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16" w:rsidRPr="007C2288" w:rsidRDefault="00072E8A" w:rsidP="007C2288">
      <w:pPr>
        <w:spacing w:line="500" w:lineRule="exact"/>
        <w:jc w:val="center"/>
        <w:rPr>
          <w:rFonts w:ascii="標楷體" w:eastAsia="標楷體" w:hAnsi="標楷體" w:cs="標楷體"/>
          <w:b/>
          <w:bCs/>
          <w:spacing w:val="-1"/>
          <w:sz w:val="32"/>
          <w:szCs w:val="32"/>
          <w:lang w:eastAsia="zh-TW"/>
        </w:rPr>
      </w:pPr>
      <w:r w:rsidRPr="007C2288">
        <w:rPr>
          <w:rFonts w:ascii="標楷體" w:eastAsia="標楷體" w:hAnsi="標楷體" w:cs="標楷體"/>
          <w:b/>
          <w:bCs/>
          <w:spacing w:val="-1"/>
          <w:sz w:val="32"/>
          <w:szCs w:val="32"/>
          <w:lang w:eastAsia="zh-TW"/>
        </w:rPr>
        <w:t>臺北市高級中等以下學校運用性別平等教育課程教學資源</w:t>
      </w:r>
      <w:bookmarkStart w:id="0" w:name="_GoBack"/>
      <w:bookmarkEnd w:id="0"/>
      <w:r w:rsidRPr="007C2288">
        <w:rPr>
          <w:rFonts w:ascii="標楷體" w:eastAsia="標楷體" w:hAnsi="標楷體" w:cs="標楷體"/>
          <w:b/>
          <w:bCs/>
          <w:spacing w:val="-1"/>
          <w:sz w:val="32"/>
          <w:szCs w:val="32"/>
          <w:lang w:eastAsia="zh-TW"/>
        </w:rPr>
        <w:t>實施要點</w:t>
      </w:r>
    </w:p>
    <w:p w:rsidR="004861FC" w:rsidRDefault="00DE739E" w:rsidP="00D44F7D">
      <w:pPr>
        <w:jc w:val="right"/>
        <w:rPr>
          <w:rFonts w:ascii="標楷體" w:eastAsia="標楷體" w:hAnsi="標楷體"/>
          <w:sz w:val="18"/>
          <w:szCs w:val="18"/>
          <w:lang w:eastAsia="zh-TW"/>
        </w:rPr>
      </w:pPr>
      <w:r w:rsidRPr="00CB04B0">
        <w:rPr>
          <w:rFonts w:hint="eastAsia"/>
          <w:lang w:eastAsia="zh-TW"/>
        </w:rPr>
        <w:t xml:space="preserve">              </w:t>
      </w:r>
      <w:r w:rsidR="00E82516" w:rsidRPr="00CB04B0">
        <w:rPr>
          <w:rFonts w:ascii="標楷體" w:eastAsia="標楷體" w:hAnsi="標楷體" w:hint="eastAsia"/>
          <w:sz w:val="20"/>
          <w:szCs w:val="20"/>
          <w:lang w:eastAsia="zh-TW"/>
        </w:rPr>
        <w:t xml:space="preserve">       </w:t>
      </w:r>
    </w:p>
    <w:p w:rsidR="00B35E4B" w:rsidRPr="00CB04B0" w:rsidRDefault="00DE739E" w:rsidP="007C2288">
      <w:pPr>
        <w:ind w:right="270"/>
        <w:jc w:val="right"/>
        <w:rPr>
          <w:rFonts w:ascii="標楷體" w:eastAsia="標楷體" w:hAnsi="標楷體"/>
          <w:sz w:val="18"/>
          <w:szCs w:val="18"/>
          <w:lang w:eastAsia="zh-TW"/>
        </w:rPr>
      </w:pPr>
      <w:r w:rsidRPr="00CB04B0">
        <w:rPr>
          <w:rFonts w:ascii="標楷體" w:eastAsia="標楷體" w:hAnsi="標楷體" w:hint="eastAsia"/>
          <w:sz w:val="18"/>
          <w:szCs w:val="18"/>
          <w:lang w:eastAsia="zh-TW"/>
        </w:rPr>
        <w:t xml:space="preserve">            </w:t>
      </w:r>
      <w:r w:rsidR="00E82516" w:rsidRPr="00CB04B0">
        <w:rPr>
          <w:rFonts w:ascii="標楷體" w:eastAsia="標楷體" w:hAnsi="標楷體" w:hint="eastAsia"/>
          <w:sz w:val="18"/>
          <w:szCs w:val="18"/>
          <w:lang w:eastAsia="zh-TW"/>
        </w:rPr>
        <w:t xml:space="preserve">         </w:t>
      </w:r>
    </w:p>
    <w:p w:rsidR="00DE739E" w:rsidRPr="007C2288" w:rsidRDefault="00072E8A" w:rsidP="00E82516">
      <w:pPr>
        <w:pStyle w:val="a3"/>
        <w:numPr>
          <w:ilvl w:val="0"/>
          <w:numId w:val="1"/>
        </w:numPr>
        <w:spacing w:line="500" w:lineRule="exact"/>
        <w:ind w:left="737" w:hanging="624"/>
        <w:rPr>
          <w:lang w:eastAsia="zh-TW"/>
        </w:rPr>
      </w:pPr>
      <w:r w:rsidRPr="007C2288">
        <w:rPr>
          <w:spacing w:val="-3"/>
          <w:lang w:eastAsia="zh-TW"/>
        </w:rPr>
        <w:t>臺北市政府教育局（以下簡稱本局）為規範臺北市高級中等以下學校（以下簡</w:t>
      </w:r>
      <w:r w:rsidRPr="007C2288">
        <w:rPr>
          <w:spacing w:val="-2"/>
          <w:lang w:eastAsia="zh-TW"/>
        </w:rPr>
        <w:t>稱學校）適切運用性別平等教育</w:t>
      </w:r>
      <w:r w:rsidR="00921F0F" w:rsidRPr="007C2288">
        <w:rPr>
          <w:rFonts w:hint="eastAsia"/>
          <w:spacing w:val="-2"/>
          <w:lang w:eastAsia="zh-TW"/>
        </w:rPr>
        <w:t>相關</w:t>
      </w:r>
      <w:r w:rsidRPr="007C2288">
        <w:rPr>
          <w:spacing w:val="-2"/>
          <w:lang w:eastAsia="zh-TW"/>
        </w:rPr>
        <w:t>課程之教學資源，特訂定本要點。</w:t>
      </w:r>
    </w:p>
    <w:p w:rsidR="00DE739E" w:rsidRPr="007C2288" w:rsidRDefault="00072E8A" w:rsidP="00E82516">
      <w:pPr>
        <w:pStyle w:val="a3"/>
        <w:numPr>
          <w:ilvl w:val="0"/>
          <w:numId w:val="1"/>
        </w:numPr>
        <w:spacing w:line="500" w:lineRule="exact"/>
        <w:ind w:left="737" w:hanging="624"/>
        <w:rPr>
          <w:lang w:eastAsia="zh-TW"/>
        </w:rPr>
      </w:pPr>
      <w:r w:rsidRPr="007C2288">
        <w:rPr>
          <w:spacing w:val="-3"/>
          <w:lang w:eastAsia="zh-TW"/>
        </w:rPr>
        <w:t>本要點所稱性別平等教育</w:t>
      </w:r>
      <w:r w:rsidR="00921F0F" w:rsidRPr="007C2288">
        <w:rPr>
          <w:rFonts w:hint="eastAsia"/>
          <w:spacing w:val="-2"/>
          <w:lang w:eastAsia="zh-TW"/>
        </w:rPr>
        <w:t>相關</w:t>
      </w:r>
      <w:r w:rsidRPr="007C2288">
        <w:rPr>
          <w:spacing w:val="-3"/>
          <w:lang w:eastAsia="zh-TW"/>
        </w:rPr>
        <w:t>課程，指依性別平等教育法施行細則第十三條規定所</w:t>
      </w:r>
      <w:r w:rsidRPr="007C2288">
        <w:rPr>
          <w:spacing w:val="-1"/>
          <w:lang w:eastAsia="zh-TW"/>
        </w:rPr>
        <w:t>涵蓋之情感教育、性教育</w:t>
      </w:r>
      <w:r w:rsidR="00C35A4A" w:rsidRPr="007C2288">
        <w:rPr>
          <w:rFonts w:ascii="新細明體" w:eastAsia="新細明體" w:hAnsi="新細明體" w:hint="eastAsia"/>
          <w:spacing w:val="-1"/>
          <w:lang w:eastAsia="zh-TW"/>
        </w:rPr>
        <w:t>、</w:t>
      </w:r>
      <w:r w:rsidR="00FF1BA7" w:rsidRPr="007C2288">
        <w:rPr>
          <w:rFonts w:hint="eastAsia"/>
          <w:spacing w:val="-1"/>
          <w:lang w:eastAsia="zh-TW"/>
        </w:rPr>
        <w:t>認識及尊重不同性別、性別特徵、性別特質、性別認同、性傾向教育，及性侵害、性騷擾、</w:t>
      </w:r>
      <w:proofErr w:type="gramStart"/>
      <w:r w:rsidR="00FF1BA7" w:rsidRPr="007C2288">
        <w:rPr>
          <w:rFonts w:hint="eastAsia"/>
          <w:spacing w:val="-1"/>
          <w:lang w:eastAsia="zh-TW"/>
        </w:rPr>
        <w:t>性霸凌</w:t>
      </w:r>
      <w:proofErr w:type="gramEnd"/>
      <w:r w:rsidR="00FF1BA7" w:rsidRPr="007C2288">
        <w:rPr>
          <w:rFonts w:hint="eastAsia"/>
          <w:spacing w:val="-1"/>
          <w:lang w:eastAsia="zh-TW"/>
        </w:rPr>
        <w:t>防治教育</w:t>
      </w:r>
      <w:r w:rsidRPr="007C2288">
        <w:rPr>
          <w:spacing w:val="-1"/>
          <w:lang w:eastAsia="zh-TW"/>
        </w:rPr>
        <w:t>等課程。</w:t>
      </w:r>
    </w:p>
    <w:p w:rsidR="004861FC" w:rsidRPr="007C2288" w:rsidRDefault="00072E8A" w:rsidP="00E82516">
      <w:pPr>
        <w:pStyle w:val="a3"/>
        <w:numPr>
          <w:ilvl w:val="0"/>
          <w:numId w:val="1"/>
        </w:numPr>
        <w:spacing w:line="500" w:lineRule="exact"/>
        <w:ind w:left="737" w:hanging="624"/>
        <w:rPr>
          <w:lang w:eastAsia="zh-TW"/>
        </w:rPr>
      </w:pPr>
      <w:r w:rsidRPr="007C2288">
        <w:rPr>
          <w:spacing w:val="-3"/>
          <w:lang w:eastAsia="zh-TW"/>
        </w:rPr>
        <w:t>學校實施性別平等教育</w:t>
      </w:r>
      <w:r w:rsidR="00FF15CD" w:rsidRPr="007C2288">
        <w:rPr>
          <w:rFonts w:hint="eastAsia"/>
          <w:spacing w:val="-3"/>
          <w:lang w:eastAsia="zh-TW"/>
        </w:rPr>
        <w:t>相關</w:t>
      </w:r>
      <w:r w:rsidRPr="007C2288">
        <w:rPr>
          <w:spacing w:val="-3"/>
          <w:lang w:eastAsia="zh-TW"/>
        </w:rPr>
        <w:t>課程或活動時，應依照下列原則審慎選用相關教材及教學資源，經學校性別平等教育委員會及課程發展委員會檢視及審查通過，以利委員瞭解學校性別平等教育實施方式，及充分討論以求專業共識與周</w:t>
      </w:r>
      <w:r w:rsidR="00013B06" w:rsidRPr="007C2288">
        <w:rPr>
          <w:lang w:eastAsia="zh-TW"/>
        </w:rPr>
        <w:t>延</w:t>
      </w:r>
      <w:r w:rsidR="00013B06" w:rsidRPr="007C2288">
        <w:rPr>
          <w:rFonts w:hint="eastAsia"/>
          <w:lang w:eastAsia="zh-TW"/>
        </w:rPr>
        <w:t>:</w:t>
      </w:r>
    </w:p>
    <w:p w:rsidR="00DE739E" w:rsidRPr="007C2288" w:rsidRDefault="00072E8A" w:rsidP="00254150">
      <w:pPr>
        <w:pStyle w:val="a3"/>
        <w:numPr>
          <w:ilvl w:val="0"/>
          <w:numId w:val="2"/>
        </w:numPr>
        <w:spacing w:line="500" w:lineRule="exact"/>
        <w:ind w:leftChars="100" w:left="844" w:hanging="624"/>
        <w:rPr>
          <w:lang w:eastAsia="zh-TW"/>
        </w:rPr>
      </w:pPr>
      <w:r w:rsidRPr="007C2288">
        <w:rPr>
          <w:spacing w:val="-1"/>
          <w:lang w:eastAsia="zh-TW"/>
        </w:rPr>
        <w:t>符合性別平等教育法與性別平等教育法施行細則之意旨。</w:t>
      </w:r>
    </w:p>
    <w:p w:rsidR="00DE739E" w:rsidRPr="007C2288" w:rsidRDefault="00072E8A" w:rsidP="00254150">
      <w:pPr>
        <w:pStyle w:val="a3"/>
        <w:numPr>
          <w:ilvl w:val="0"/>
          <w:numId w:val="2"/>
        </w:numPr>
        <w:spacing w:line="500" w:lineRule="exact"/>
        <w:ind w:leftChars="100" w:left="844" w:hanging="624"/>
        <w:rPr>
          <w:lang w:eastAsia="zh-TW"/>
        </w:rPr>
      </w:pPr>
      <w:r w:rsidRPr="007C2288">
        <w:rPr>
          <w:lang w:eastAsia="zh-TW"/>
        </w:rPr>
        <w:t>符</w:t>
      </w:r>
      <w:r w:rsidRPr="007C2288">
        <w:rPr>
          <w:spacing w:val="-3"/>
          <w:lang w:eastAsia="zh-TW"/>
        </w:rPr>
        <w:t>合</w:t>
      </w:r>
      <w:r w:rsidRPr="007C2288">
        <w:rPr>
          <w:lang w:eastAsia="zh-TW"/>
        </w:rPr>
        <w:t>教育</w:t>
      </w:r>
      <w:r w:rsidRPr="007C2288">
        <w:rPr>
          <w:spacing w:val="-3"/>
          <w:lang w:eastAsia="zh-TW"/>
        </w:rPr>
        <w:t>部</w:t>
      </w:r>
      <w:r w:rsidR="00854656" w:rsidRPr="007C2288">
        <w:rPr>
          <w:rFonts w:hint="eastAsia"/>
          <w:spacing w:val="-1"/>
          <w:lang w:eastAsia="zh-TW"/>
        </w:rPr>
        <w:t>十二年國民</w:t>
      </w:r>
      <w:r w:rsidR="00CB04B0" w:rsidRPr="007C2288">
        <w:rPr>
          <w:rFonts w:hint="eastAsia"/>
          <w:spacing w:val="-1"/>
          <w:lang w:eastAsia="zh-TW"/>
        </w:rPr>
        <w:t>基本</w:t>
      </w:r>
      <w:r w:rsidR="00854656" w:rsidRPr="007C2288">
        <w:rPr>
          <w:rFonts w:hint="eastAsia"/>
          <w:spacing w:val="-1"/>
          <w:lang w:eastAsia="zh-TW"/>
        </w:rPr>
        <w:t>教育</w:t>
      </w:r>
      <w:r w:rsidRPr="007C2288">
        <w:rPr>
          <w:rFonts w:hint="eastAsia"/>
          <w:spacing w:val="-1"/>
          <w:lang w:eastAsia="zh-TW"/>
        </w:rPr>
        <w:t>課程綱要－</w:t>
      </w:r>
      <w:r w:rsidR="00854656" w:rsidRPr="007C2288">
        <w:rPr>
          <w:rFonts w:hint="eastAsia"/>
          <w:spacing w:val="-1"/>
          <w:lang w:eastAsia="zh-TW"/>
        </w:rPr>
        <w:t>性別平等教育議題融入</w:t>
      </w:r>
      <w:r w:rsidRPr="007C2288">
        <w:rPr>
          <w:rFonts w:hint="eastAsia"/>
          <w:spacing w:val="-1"/>
          <w:lang w:eastAsia="zh-TW"/>
        </w:rPr>
        <w:t>課程之</w:t>
      </w:r>
      <w:r w:rsidR="00854656" w:rsidRPr="007C2288">
        <w:rPr>
          <w:rFonts w:hint="eastAsia"/>
          <w:spacing w:val="-1"/>
          <w:lang w:eastAsia="zh-TW"/>
        </w:rPr>
        <w:t>核心素養</w:t>
      </w:r>
      <w:r w:rsidR="00854656" w:rsidRPr="007C2288">
        <w:rPr>
          <w:rFonts w:ascii="新細明體" w:eastAsia="新細明體" w:hAnsi="新細明體" w:hint="eastAsia"/>
          <w:spacing w:val="-1"/>
          <w:lang w:eastAsia="zh-TW"/>
        </w:rPr>
        <w:t>、</w:t>
      </w:r>
      <w:r w:rsidR="00854656" w:rsidRPr="007C2288">
        <w:rPr>
          <w:rFonts w:hint="eastAsia"/>
          <w:spacing w:val="-1"/>
          <w:lang w:eastAsia="zh-TW"/>
        </w:rPr>
        <w:t>學習主題與實質內涵</w:t>
      </w:r>
      <w:r w:rsidRPr="007C2288">
        <w:rPr>
          <w:spacing w:val="-1"/>
          <w:lang w:eastAsia="zh-TW"/>
        </w:rPr>
        <w:t>。</w:t>
      </w:r>
    </w:p>
    <w:p w:rsidR="00B35E4B" w:rsidRPr="007C2288" w:rsidRDefault="00072E8A" w:rsidP="00254150">
      <w:pPr>
        <w:pStyle w:val="a3"/>
        <w:numPr>
          <w:ilvl w:val="0"/>
          <w:numId w:val="2"/>
        </w:numPr>
        <w:spacing w:line="500" w:lineRule="exact"/>
        <w:ind w:leftChars="100" w:left="844" w:hanging="624"/>
        <w:rPr>
          <w:lang w:eastAsia="zh-TW"/>
        </w:rPr>
      </w:pPr>
      <w:r w:rsidRPr="007C2288">
        <w:rPr>
          <w:spacing w:val="-2"/>
          <w:lang w:eastAsia="zh-TW"/>
        </w:rPr>
        <w:t>符合學生身心與認知發展階段。</w:t>
      </w:r>
    </w:p>
    <w:p w:rsidR="00921F0F" w:rsidRPr="007C2288" w:rsidRDefault="00184A57" w:rsidP="00860FB0">
      <w:pPr>
        <w:pStyle w:val="a3"/>
        <w:numPr>
          <w:ilvl w:val="0"/>
          <w:numId w:val="1"/>
        </w:numPr>
        <w:spacing w:line="500" w:lineRule="exact"/>
        <w:ind w:left="720" w:hanging="609"/>
        <w:rPr>
          <w:lang w:eastAsia="zh-TW"/>
        </w:rPr>
      </w:pPr>
      <w:r w:rsidRPr="007C2288">
        <w:rPr>
          <w:rFonts w:hint="eastAsia"/>
          <w:spacing w:val="-1"/>
          <w:lang w:eastAsia="zh-TW"/>
        </w:rPr>
        <w:t>各校訂定之學年度</w:t>
      </w:r>
      <w:r w:rsidR="00860FB0" w:rsidRPr="007C2288">
        <w:rPr>
          <w:rFonts w:hint="eastAsia"/>
          <w:spacing w:val="-1"/>
          <w:lang w:eastAsia="zh-TW"/>
        </w:rPr>
        <w:t>性別平等教育實施計畫</w:t>
      </w:r>
      <w:r w:rsidR="00DD4E56" w:rsidRPr="007C2288">
        <w:rPr>
          <w:rFonts w:hint="eastAsia"/>
          <w:spacing w:val="-1"/>
          <w:lang w:eastAsia="zh-TW"/>
        </w:rPr>
        <w:t>(包含正式課程、非正式課程及晨光時間課程)</w:t>
      </w:r>
      <w:r w:rsidR="00860FB0" w:rsidRPr="007C2288">
        <w:rPr>
          <w:rFonts w:hint="eastAsia"/>
          <w:spacing w:val="-1"/>
          <w:lang w:eastAsia="zh-TW"/>
        </w:rPr>
        <w:t>除應經學校性別平等教育委員會及課程發展委員會討論通過後實施外</w:t>
      </w:r>
      <w:r w:rsidR="00FF15CD" w:rsidRPr="007C2288">
        <w:rPr>
          <w:rFonts w:hint="eastAsia"/>
          <w:spacing w:val="-1"/>
          <w:lang w:eastAsia="zh-TW"/>
        </w:rPr>
        <w:t>，</w:t>
      </w:r>
      <w:r w:rsidR="00860FB0" w:rsidRPr="007C2288">
        <w:rPr>
          <w:rFonts w:hint="eastAsia"/>
          <w:spacing w:val="-1"/>
          <w:lang w:eastAsia="zh-TW"/>
        </w:rPr>
        <w:t>亦應於期初公告各校網站專區，</w:t>
      </w:r>
      <w:proofErr w:type="gramStart"/>
      <w:r w:rsidR="00860FB0" w:rsidRPr="007C2288">
        <w:rPr>
          <w:rFonts w:hint="eastAsia"/>
          <w:spacing w:val="-1"/>
          <w:lang w:eastAsia="zh-TW"/>
        </w:rPr>
        <w:t>俾</w:t>
      </w:r>
      <w:proofErr w:type="gramEnd"/>
      <w:r w:rsidR="00860FB0" w:rsidRPr="007C2288">
        <w:rPr>
          <w:rFonts w:hint="eastAsia"/>
          <w:spacing w:val="-1"/>
          <w:lang w:eastAsia="zh-TW"/>
        </w:rPr>
        <w:t>供家長瞭解及</w:t>
      </w:r>
      <w:proofErr w:type="gramStart"/>
      <w:r w:rsidR="00860FB0" w:rsidRPr="007C2288">
        <w:rPr>
          <w:rFonts w:hint="eastAsia"/>
          <w:spacing w:val="-1"/>
          <w:lang w:eastAsia="zh-TW"/>
        </w:rPr>
        <w:t>親師共學</w:t>
      </w:r>
      <w:proofErr w:type="gramEnd"/>
      <w:r w:rsidR="00860FB0" w:rsidRPr="007C2288">
        <w:rPr>
          <w:rFonts w:hint="eastAsia"/>
          <w:spacing w:val="-1"/>
          <w:lang w:eastAsia="zh-TW"/>
        </w:rPr>
        <w:t>。另</w:t>
      </w:r>
      <w:r w:rsidR="00072E8A" w:rsidRPr="007C2288">
        <w:rPr>
          <w:spacing w:val="-1"/>
          <w:lang w:eastAsia="zh-TW"/>
        </w:rPr>
        <w:t>學校邀請校外</w:t>
      </w:r>
      <w:r w:rsidR="004B65D2" w:rsidRPr="007C2288">
        <w:rPr>
          <w:rFonts w:hint="eastAsia"/>
          <w:spacing w:val="-1"/>
          <w:lang w:eastAsia="zh-TW"/>
        </w:rPr>
        <w:t>人士或</w:t>
      </w:r>
      <w:r w:rsidR="00072E8A" w:rsidRPr="007C2288">
        <w:rPr>
          <w:spacing w:val="-1"/>
          <w:lang w:eastAsia="zh-TW"/>
        </w:rPr>
        <w:t>團體進行性別平等教育課程或相關宣導活動，宜規劃開放家長、</w:t>
      </w:r>
      <w:proofErr w:type="gramStart"/>
      <w:r w:rsidR="00072E8A" w:rsidRPr="007C2288">
        <w:rPr>
          <w:lang w:eastAsia="zh-TW"/>
        </w:rPr>
        <w:t>教師觀課</w:t>
      </w:r>
      <w:r w:rsidR="00072E8A" w:rsidRPr="007C2288">
        <w:rPr>
          <w:spacing w:val="-3"/>
          <w:lang w:eastAsia="zh-TW"/>
        </w:rPr>
        <w:t>措施</w:t>
      </w:r>
      <w:proofErr w:type="gramEnd"/>
      <w:r w:rsidR="00072E8A" w:rsidRPr="007C2288">
        <w:rPr>
          <w:lang w:eastAsia="zh-TW"/>
        </w:rPr>
        <w:t>及提早</w:t>
      </w:r>
      <w:proofErr w:type="gramStart"/>
      <w:r w:rsidR="00072E8A" w:rsidRPr="007C2288">
        <w:rPr>
          <w:spacing w:val="-3"/>
          <w:lang w:eastAsia="zh-TW"/>
        </w:rPr>
        <w:t>告</w:t>
      </w:r>
      <w:r w:rsidR="00072E8A" w:rsidRPr="007C2288">
        <w:rPr>
          <w:lang w:eastAsia="zh-TW"/>
        </w:rPr>
        <w:t>知觀</w:t>
      </w:r>
      <w:r w:rsidR="00072E8A" w:rsidRPr="007C2288">
        <w:rPr>
          <w:spacing w:val="-3"/>
          <w:lang w:eastAsia="zh-TW"/>
        </w:rPr>
        <w:t>課日</w:t>
      </w:r>
      <w:r w:rsidR="00072E8A" w:rsidRPr="007C2288">
        <w:rPr>
          <w:spacing w:val="-27"/>
          <w:lang w:eastAsia="zh-TW"/>
        </w:rPr>
        <w:t>期</w:t>
      </w:r>
      <w:proofErr w:type="gramEnd"/>
      <w:r w:rsidR="00072E8A" w:rsidRPr="007C2288">
        <w:rPr>
          <w:spacing w:val="-27"/>
          <w:lang w:eastAsia="zh-TW"/>
        </w:rPr>
        <w:t>，</w:t>
      </w:r>
      <w:proofErr w:type="gramStart"/>
      <w:r w:rsidR="00072E8A" w:rsidRPr="007C2288">
        <w:rPr>
          <w:lang w:eastAsia="zh-TW"/>
        </w:rPr>
        <w:t>以利</w:t>
      </w:r>
      <w:r w:rsidR="00072E8A" w:rsidRPr="007C2288">
        <w:rPr>
          <w:spacing w:val="-3"/>
          <w:lang w:eastAsia="zh-TW"/>
        </w:rPr>
        <w:t>親</w:t>
      </w:r>
      <w:r w:rsidR="00072E8A" w:rsidRPr="007C2288">
        <w:rPr>
          <w:lang w:eastAsia="zh-TW"/>
        </w:rPr>
        <w:t>師</w:t>
      </w:r>
      <w:proofErr w:type="gramEnd"/>
      <w:r w:rsidR="00072E8A" w:rsidRPr="007C2288">
        <w:rPr>
          <w:lang w:eastAsia="zh-TW"/>
        </w:rPr>
        <w:t>溝</w:t>
      </w:r>
      <w:r w:rsidR="00072E8A" w:rsidRPr="007C2288">
        <w:rPr>
          <w:spacing w:val="-27"/>
          <w:lang w:eastAsia="zh-TW"/>
        </w:rPr>
        <w:t>通</w:t>
      </w:r>
      <w:r w:rsidR="00072E8A" w:rsidRPr="007C2288">
        <w:rPr>
          <w:lang w:eastAsia="zh-TW"/>
        </w:rPr>
        <w:t>。</w:t>
      </w:r>
    </w:p>
    <w:p w:rsidR="00921F0F" w:rsidRPr="007C2288" w:rsidRDefault="00072E8A" w:rsidP="00921F0F">
      <w:pPr>
        <w:pStyle w:val="a3"/>
        <w:numPr>
          <w:ilvl w:val="0"/>
          <w:numId w:val="1"/>
        </w:numPr>
        <w:spacing w:line="500" w:lineRule="exact"/>
        <w:ind w:left="737" w:hanging="624"/>
        <w:rPr>
          <w:lang w:eastAsia="zh-TW"/>
        </w:rPr>
      </w:pPr>
      <w:r w:rsidRPr="007C2288">
        <w:rPr>
          <w:spacing w:val="-1"/>
          <w:lang w:eastAsia="zh-TW"/>
        </w:rPr>
        <w:t>本局提供學校性別平等教育課程之教學資源，其內容應為政府機關編印或審查通過，或經臺北市性別平等教育輔導團檢視與審查，必要時經臺北市政府性別平等教育委員會審查通過後始得提供學校。</w:t>
      </w:r>
    </w:p>
    <w:p w:rsidR="00DE739E" w:rsidRPr="007C2288" w:rsidRDefault="00072E8A" w:rsidP="00E82516">
      <w:pPr>
        <w:pStyle w:val="a3"/>
        <w:numPr>
          <w:ilvl w:val="0"/>
          <w:numId w:val="1"/>
        </w:numPr>
        <w:spacing w:line="500" w:lineRule="exact"/>
        <w:ind w:left="737" w:hanging="624"/>
        <w:rPr>
          <w:lang w:eastAsia="zh-TW"/>
        </w:rPr>
      </w:pPr>
      <w:r w:rsidRPr="007C2288">
        <w:rPr>
          <w:spacing w:val="-3"/>
          <w:lang w:eastAsia="zh-TW"/>
        </w:rPr>
        <w:t>各</w:t>
      </w:r>
      <w:r w:rsidRPr="007C2288">
        <w:rPr>
          <w:lang w:eastAsia="zh-TW"/>
        </w:rPr>
        <w:t>校選</w:t>
      </w:r>
      <w:r w:rsidRPr="007C2288">
        <w:rPr>
          <w:spacing w:val="-3"/>
          <w:lang w:eastAsia="zh-TW"/>
        </w:rPr>
        <w:t>用</w:t>
      </w:r>
      <w:r w:rsidRPr="007C2288">
        <w:rPr>
          <w:lang w:eastAsia="zh-TW"/>
        </w:rPr>
        <w:t>輔助</w:t>
      </w:r>
      <w:r w:rsidRPr="007C2288">
        <w:rPr>
          <w:spacing w:val="-3"/>
          <w:lang w:eastAsia="zh-TW"/>
        </w:rPr>
        <w:t>教</w:t>
      </w:r>
      <w:r w:rsidRPr="007C2288">
        <w:rPr>
          <w:lang w:eastAsia="zh-TW"/>
        </w:rPr>
        <w:t>材教學</w:t>
      </w:r>
      <w:r w:rsidRPr="007C2288">
        <w:rPr>
          <w:spacing w:val="-41"/>
          <w:lang w:eastAsia="zh-TW"/>
        </w:rPr>
        <w:t>時</w:t>
      </w:r>
      <w:r w:rsidRPr="007C2288">
        <w:rPr>
          <w:spacing w:val="-39"/>
          <w:lang w:eastAsia="zh-TW"/>
        </w:rPr>
        <w:t>，</w:t>
      </w:r>
      <w:r w:rsidRPr="007C2288">
        <w:rPr>
          <w:spacing w:val="-3"/>
          <w:lang w:eastAsia="zh-TW"/>
        </w:rPr>
        <w:t>應</w:t>
      </w:r>
      <w:r w:rsidRPr="007C2288">
        <w:rPr>
          <w:lang w:eastAsia="zh-TW"/>
        </w:rPr>
        <w:t>考慮</w:t>
      </w:r>
      <w:r w:rsidRPr="007C2288">
        <w:rPr>
          <w:spacing w:val="-3"/>
          <w:lang w:eastAsia="zh-TW"/>
        </w:rPr>
        <w:t>是</w:t>
      </w:r>
      <w:r w:rsidRPr="007C2288">
        <w:rPr>
          <w:lang w:eastAsia="zh-TW"/>
        </w:rPr>
        <w:t>否有助</w:t>
      </w:r>
      <w:r w:rsidRPr="007C2288">
        <w:rPr>
          <w:spacing w:val="-3"/>
          <w:lang w:eastAsia="zh-TW"/>
        </w:rPr>
        <w:t>於</w:t>
      </w:r>
      <w:r w:rsidRPr="007C2288">
        <w:rPr>
          <w:lang w:eastAsia="zh-TW"/>
        </w:rPr>
        <w:t>學生</w:t>
      </w:r>
      <w:r w:rsidRPr="007C2288">
        <w:rPr>
          <w:spacing w:val="-3"/>
          <w:lang w:eastAsia="zh-TW"/>
        </w:rPr>
        <w:t>思索</w:t>
      </w:r>
      <w:r w:rsidRPr="007C2288">
        <w:rPr>
          <w:lang w:eastAsia="zh-TW"/>
        </w:rPr>
        <w:t>與傳達</w:t>
      </w:r>
      <w:r w:rsidRPr="007C2288">
        <w:rPr>
          <w:spacing w:val="-3"/>
          <w:lang w:eastAsia="zh-TW"/>
        </w:rPr>
        <w:t>真</w:t>
      </w:r>
      <w:r w:rsidRPr="007C2288">
        <w:rPr>
          <w:lang w:eastAsia="zh-TW"/>
        </w:rPr>
        <w:t>正的</w:t>
      </w:r>
      <w:r w:rsidRPr="007C2288">
        <w:rPr>
          <w:spacing w:val="-3"/>
          <w:lang w:eastAsia="zh-TW"/>
        </w:rPr>
        <w:t>教學</w:t>
      </w:r>
      <w:r w:rsidRPr="007C2288">
        <w:rPr>
          <w:lang w:eastAsia="zh-TW"/>
        </w:rPr>
        <w:t>意涵，</w:t>
      </w:r>
      <w:r w:rsidRPr="007C2288">
        <w:rPr>
          <w:spacing w:val="-1"/>
          <w:lang w:eastAsia="zh-TW"/>
        </w:rPr>
        <w:t>及能否引導學生朝向較正確的方向思考，建立保護自己、尊重他人，進而落實性別平等。</w:t>
      </w:r>
    </w:p>
    <w:sectPr w:rsidR="00DE739E" w:rsidRPr="007C2288" w:rsidSect="007C2288">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8E" w:rsidRDefault="0099068E" w:rsidP="004B65D2">
      <w:r>
        <w:separator/>
      </w:r>
    </w:p>
  </w:endnote>
  <w:endnote w:type="continuationSeparator" w:id="0">
    <w:p w:rsidR="0099068E" w:rsidRDefault="0099068E" w:rsidP="004B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8E" w:rsidRDefault="0099068E" w:rsidP="004B65D2">
      <w:r>
        <w:separator/>
      </w:r>
    </w:p>
  </w:footnote>
  <w:footnote w:type="continuationSeparator" w:id="0">
    <w:p w:rsidR="0099068E" w:rsidRDefault="0099068E" w:rsidP="004B6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0919"/>
    <w:multiLevelType w:val="hybridMultilevel"/>
    <w:tmpl w:val="58E81318"/>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B321BB"/>
    <w:multiLevelType w:val="hybridMultilevel"/>
    <w:tmpl w:val="5BF8C9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594755C"/>
    <w:multiLevelType w:val="hybridMultilevel"/>
    <w:tmpl w:val="7D689DCA"/>
    <w:lvl w:ilvl="0" w:tplc="CC0A4DAA">
      <w:start w:val="1"/>
      <w:numFmt w:val="taiwaneseCountingThousand"/>
      <w:lvlText w:val="(%1)"/>
      <w:lvlJc w:val="left"/>
      <w:pPr>
        <w:ind w:left="480" w:hanging="480"/>
      </w:pPr>
      <w:rPr>
        <w:rFonts w:hint="eastAsia"/>
        <w:b w:val="0"/>
      </w:rPr>
    </w:lvl>
    <w:lvl w:ilvl="1" w:tplc="2E446874">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A93F9F"/>
    <w:multiLevelType w:val="hybridMultilevel"/>
    <w:tmpl w:val="00B46596"/>
    <w:lvl w:ilvl="0" w:tplc="ADD4407C">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E04B24"/>
    <w:multiLevelType w:val="hybridMultilevel"/>
    <w:tmpl w:val="FFF4BE94"/>
    <w:lvl w:ilvl="0" w:tplc="DB8C1426">
      <w:start w:val="1"/>
      <w:numFmt w:val="taiwaneseCountingThousand"/>
      <w:lvlText w:val="%1、"/>
      <w:lvlJc w:val="left"/>
      <w:pPr>
        <w:ind w:left="5430" w:hanging="480"/>
      </w:pPr>
      <w:rPr>
        <w:rFonts w:hint="eastAsia"/>
        <w:b w:val="0"/>
        <w:color w:val="auto"/>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5">
    <w:nsid w:val="5E041768"/>
    <w:multiLevelType w:val="hybridMultilevel"/>
    <w:tmpl w:val="D13C73C4"/>
    <w:lvl w:ilvl="0" w:tplc="35DE14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FC"/>
    <w:rsid w:val="00013B06"/>
    <w:rsid w:val="0003464C"/>
    <w:rsid w:val="00071D6F"/>
    <w:rsid w:val="00072E8A"/>
    <w:rsid w:val="000F2A27"/>
    <w:rsid w:val="001438F1"/>
    <w:rsid w:val="001629D0"/>
    <w:rsid w:val="00184A57"/>
    <w:rsid w:val="00187465"/>
    <w:rsid w:val="002109B2"/>
    <w:rsid w:val="00254150"/>
    <w:rsid w:val="002A477D"/>
    <w:rsid w:val="003806D2"/>
    <w:rsid w:val="003E1A98"/>
    <w:rsid w:val="00401B7F"/>
    <w:rsid w:val="00423C66"/>
    <w:rsid w:val="004861FC"/>
    <w:rsid w:val="004B65D2"/>
    <w:rsid w:val="004C4608"/>
    <w:rsid w:val="0054358B"/>
    <w:rsid w:val="00572114"/>
    <w:rsid w:val="00582312"/>
    <w:rsid w:val="005B0868"/>
    <w:rsid w:val="00613F24"/>
    <w:rsid w:val="006B28E5"/>
    <w:rsid w:val="006C75EA"/>
    <w:rsid w:val="00713EEF"/>
    <w:rsid w:val="007B632F"/>
    <w:rsid w:val="007C2288"/>
    <w:rsid w:val="007F6171"/>
    <w:rsid w:val="00822D14"/>
    <w:rsid w:val="00845C5B"/>
    <w:rsid w:val="00854656"/>
    <w:rsid w:val="00860FB0"/>
    <w:rsid w:val="008E3B8E"/>
    <w:rsid w:val="008F3ECD"/>
    <w:rsid w:val="00913DD0"/>
    <w:rsid w:val="00921F0F"/>
    <w:rsid w:val="009806B1"/>
    <w:rsid w:val="0099068E"/>
    <w:rsid w:val="009A4F40"/>
    <w:rsid w:val="00A034A8"/>
    <w:rsid w:val="00A46407"/>
    <w:rsid w:val="00A63D19"/>
    <w:rsid w:val="00A90F3A"/>
    <w:rsid w:val="00A92847"/>
    <w:rsid w:val="00AB02B0"/>
    <w:rsid w:val="00AB111C"/>
    <w:rsid w:val="00AF661C"/>
    <w:rsid w:val="00B35E4B"/>
    <w:rsid w:val="00B52B8C"/>
    <w:rsid w:val="00B8127E"/>
    <w:rsid w:val="00BB4C10"/>
    <w:rsid w:val="00BD10B5"/>
    <w:rsid w:val="00BF5D56"/>
    <w:rsid w:val="00C00910"/>
    <w:rsid w:val="00C3389B"/>
    <w:rsid w:val="00C35A4A"/>
    <w:rsid w:val="00C97261"/>
    <w:rsid w:val="00CB04B0"/>
    <w:rsid w:val="00CF6F33"/>
    <w:rsid w:val="00D12EA0"/>
    <w:rsid w:val="00D44F7D"/>
    <w:rsid w:val="00DB75E5"/>
    <w:rsid w:val="00DD4E56"/>
    <w:rsid w:val="00DE501F"/>
    <w:rsid w:val="00DE739E"/>
    <w:rsid w:val="00E05993"/>
    <w:rsid w:val="00E32922"/>
    <w:rsid w:val="00E65D85"/>
    <w:rsid w:val="00E82516"/>
    <w:rsid w:val="00EB67AB"/>
    <w:rsid w:val="00F51132"/>
    <w:rsid w:val="00F648AB"/>
    <w:rsid w:val="00F977D5"/>
    <w:rsid w:val="00FB67B9"/>
    <w:rsid w:val="00FC54A4"/>
    <w:rsid w:val="00FF15CD"/>
    <w:rsid w:val="00FF1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2"/>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072E8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65D2"/>
    <w:pPr>
      <w:tabs>
        <w:tab w:val="center" w:pos="4153"/>
        <w:tab w:val="right" w:pos="8306"/>
      </w:tabs>
      <w:snapToGrid w:val="0"/>
    </w:pPr>
    <w:rPr>
      <w:sz w:val="20"/>
      <w:szCs w:val="20"/>
    </w:rPr>
  </w:style>
  <w:style w:type="character" w:customStyle="1" w:styleId="a7">
    <w:name w:val="頁首 字元"/>
    <w:basedOn w:val="a0"/>
    <w:link w:val="a6"/>
    <w:uiPriority w:val="99"/>
    <w:rsid w:val="004B65D2"/>
    <w:rPr>
      <w:sz w:val="20"/>
      <w:szCs w:val="20"/>
    </w:rPr>
  </w:style>
  <w:style w:type="paragraph" w:styleId="a8">
    <w:name w:val="footer"/>
    <w:basedOn w:val="a"/>
    <w:link w:val="a9"/>
    <w:uiPriority w:val="99"/>
    <w:unhideWhenUsed/>
    <w:rsid w:val="004B65D2"/>
    <w:pPr>
      <w:tabs>
        <w:tab w:val="center" w:pos="4153"/>
        <w:tab w:val="right" w:pos="8306"/>
      </w:tabs>
      <w:snapToGrid w:val="0"/>
    </w:pPr>
    <w:rPr>
      <w:sz w:val="20"/>
      <w:szCs w:val="20"/>
    </w:rPr>
  </w:style>
  <w:style w:type="character" w:customStyle="1" w:styleId="a9">
    <w:name w:val="頁尾 字元"/>
    <w:basedOn w:val="a0"/>
    <w:link w:val="a8"/>
    <w:uiPriority w:val="99"/>
    <w:rsid w:val="004B65D2"/>
    <w:rPr>
      <w:sz w:val="20"/>
      <w:szCs w:val="20"/>
    </w:rPr>
  </w:style>
  <w:style w:type="paragraph" w:styleId="aa">
    <w:name w:val="Balloon Text"/>
    <w:basedOn w:val="a"/>
    <w:link w:val="ab"/>
    <w:uiPriority w:val="99"/>
    <w:semiHidden/>
    <w:unhideWhenUsed/>
    <w:rsid w:val="00FB67B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7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2"/>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072E8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65D2"/>
    <w:pPr>
      <w:tabs>
        <w:tab w:val="center" w:pos="4153"/>
        <w:tab w:val="right" w:pos="8306"/>
      </w:tabs>
      <w:snapToGrid w:val="0"/>
    </w:pPr>
    <w:rPr>
      <w:sz w:val="20"/>
      <w:szCs w:val="20"/>
    </w:rPr>
  </w:style>
  <w:style w:type="character" w:customStyle="1" w:styleId="a7">
    <w:name w:val="頁首 字元"/>
    <w:basedOn w:val="a0"/>
    <w:link w:val="a6"/>
    <w:uiPriority w:val="99"/>
    <w:rsid w:val="004B65D2"/>
    <w:rPr>
      <w:sz w:val="20"/>
      <w:szCs w:val="20"/>
    </w:rPr>
  </w:style>
  <w:style w:type="paragraph" w:styleId="a8">
    <w:name w:val="footer"/>
    <w:basedOn w:val="a"/>
    <w:link w:val="a9"/>
    <w:uiPriority w:val="99"/>
    <w:unhideWhenUsed/>
    <w:rsid w:val="004B65D2"/>
    <w:pPr>
      <w:tabs>
        <w:tab w:val="center" w:pos="4153"/>
        <w:tab w:val="right" w:pos="8306"/>
      </w:tabs>
      <w:snapToGrid w:val="0"/>
    </w:pPr>
    <w:rPr>
      <w:sz w:val="20"/>
      <w:szCs w:val="20"/>
    </w:rPr>
  </w:style>
  <w:style w:type="character" w:customStyle="1" w:styleId="a9">
    <w:name w:val="頁尾 字元"/>
    <w:basedOn w:val="a0"/>
    <w:link w:val="a8"/>
    <w:uiPriority w:val="99"/>
    <w:rsid w:val="004B65D2"/>
    <w:rPr>
      <w:sz w:val="20"/>
      <w:szCs w:val="20"/>
    </w:rPr>
  </w:style>
  <w:style w:type="paragraph" w:styleId="aa">
    <w:name w:val="Balloon Text"/>
    <w:basedOn w:val="a"/>
    <w:link w:val="ab"/>
    <w:uiPriority w:val="99"/>
    <w:semiHidden/>
    <w:unhideWhenUsed/>
    <w:rsid w:val="00FB67B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AEAA-RD03</cp:lastModifiedBy>
  <cp:revision>6</cp:revision>
  <cp:lastPrinted>2019-10-07T02:48:00Z</cp:lastPrinted>
  <dcterms:created xsi:type="dcterms:W3CDTF">2019-10-07T02:47:00Z</dcterms:created>
  <dcterms:modified xsi:type="dcterms:W3CDTF">2019-10-08T06:03:00Z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LastSaved">
    <vt:filetime>2019-05-03T00:00:00Z</vt:filetime>
  </property>
</Properties>
</file>