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45" w:rsidRPr="002D6168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4"/>
          <w:szCs w:val="34"/>
        </w:rPr>
      </w:pPr>
      <w:r w:rsidRPr="002D6168">
        <w:rPr>
          <w:rStyle w:val="a8"/>
          <w:rFonts w:ascii="Times New Roman" w:eastAsia="標楷體" w:hAnsi="Times New Roman" w:hint="eastAsia"/>
          <w:b w:val="0"/>
          <w:sz w:val="34"/>
          <w:szCs w:val="34"/>
        </w:rPr>
        <w:t>教育部</w:t>
      </w:r>
      <w:r w:rsidR="00966AC7" w:rsidRPr="002D6168">
        <w:rPr>
          <w:rStyle w:val="a8"/>
          <w:rFonts w:ascii="Times New Roman" w:eastAsia="標楷體" w:hAnsi="Times New Roman" w:hint="eastAsia"/>
          <w:b w:val="0"/>
          <w:sz w:val="34"/>
          <w:szCs w:val="34"/>
        </w:rPr>
        <w:t>國教署普通型高級中等學校數</w:t>
      </w:r>
      <w:r w:rsidRPr="002D6168">
        <w:rPr>
          <w:rStyle w:val="a8"/>
          <w:rFonts w:ascii="Times New Roman" w:eastAsia="標楷體" w:hAnsi="Times New Roman" w:hint="eastAsia"/>
          <w:b w:val="0"/>
          <w:sz w:val="34"/>
          <w:szCs w:val="34"/>
        </w:rPr>
        <w:t>學學科中心</w:t>
      </w:r>
    </w:p>
    <w:p w:rsidR="00DE3604" w:rsidRPr="004C3AC0" w:rsidRDefault="00DE3604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sz w:val="30"/>
          <w:szCs w:val="30"/>
        </w:rPr>
      </w:pPr>
      <w:r w:rsidRPr="004C3AC0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「</w:t>
      </w:r>
      <w:r w:rsidR="003C008C" w:rsidRPr="004C3AC0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迎接考招新時代</w:t>
      </w:r>
      <w:r w:rsidR="003C008C" w:rsidRPr="004C3AC0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-</w:t>
      </w:r>
      <w:r w:rsidR="003C008C" w:rsidRPr="004C3AC0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數學素養的培育實踐與創新專業研討會</w:t>
      </w:r>
      <w:r w:rsidRPr="004C3AC0">
        <w:rPr>
          <w:rStyle w:val="a8"/>
          <w:rFonts w:hint="eastAsia"/>
          <w:b w:val="0"/>
          <w:sz w:val="30"/>
          <w:szCs w:val="30"/>
        </w:rPr>
        <w:t>」</w:t>
      </w:r>
      <w:r w:rsidR="002F3445" w:rsidRPr="004C3AC0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實施計畫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eastAsia="標楷體" w:hAnsi="標楷體"/>
          <w:szCs w:val="24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0D1630" w:rsidRPr="000D1630">
        <w:rPr>
          <w:rFonts w:eastAsia="標楷體" w:hAnsi="標楷體" w:hint="eastAsia"/>
        </w:rPr>
        <w:t>教育部國民及學前教育署</w:t>
      </w:r>
      <w:r w:rsidR="000D1630" w:rsidRPr="000D1630">
        <w:rPr>
          <w:rFonts w:eastAsia="標楷體" w:hAnsi="標楷體" w:hint="eastAsia"/>
        </w:rPr>
        <w:t>110</w:t>
      </w:r>
      <w:r w:rsidR="000D1630" w:rsidRPr="000D1630">
        <w:rPr>
          <w:rFonts w:eastAsia="標楷體" w:hAnsi="標楷體" w:hint="eastAsia"/>
        </w:rPr>
        <w:t>年</w:t>
      </w:r>
      <w:r w:rsidR="000D1630" w:rsidRPr="000D1630">
        <w:rPr>
          <w:rFonts w:eastAsia="標楷體" w:hAnsi="標楷體" w:hint="eastAsia"/>
        </w:rPr>
        <w:t>7</w:t>
      </w:r>
      <w:r w:rsidR="000D1630" w:rsidRPr="000D1630">
        <w:rPr>
          <w:rFonts w:eastAsia="標楷體" w:hAnsi="標楷體" w:hint="eastAsia"/>
        </w:rPr>
        <w:t>月</w:t>
      </w:r>
      <w:r w:rsidR="000D1630" w:rsidRPr="000D1630">
        <w:rPr>
          <w:rFonts w:eastAsia="標楷體" w:hAnsi="標楷體" w:hint="eastAsia"/>
        </w:rPr>
        <w:t>20</w:t>
      </w:r>
      <w:r w:rsidR="000D1630" w:rsidRPr="000D1630">
        <w:rPr>
          <w:rFonts w:eastAsia="標楷體" w:hAnsi="標楷體" w:hint="eastAsia"/>
        </w:rPr>
        <w:t>日</w:t>
      </w:r>
      <w:proofErr w:type="gramStart"/>
      <w:r w:rsidR="000D1630" w:rsidRPr="000D1630">
        <w:rPr>
          <w:rFonts w:eastAsia="標楷體" w:hAnsi="標楷體" w:hint="eastAsia"/>
        </w:rPr>
        <w:t>臺教國署高</w:t>
      </w:r>
      <w:proofErr w:type="gramEnd"/>
      <w:r w:rsidR="000D1630" w:rsidRPr="000D1630">
        <w:rPr>
          <w:rFonts w:eastAsia="標楷體" w:hAnsi="標楷體" w:hint="eastAsia"/>
        </w:rPr>
        <w:t>字第</w:t>
      </w:r>
      <w:r w:rsidR="000D1630" w:rsidRPr="000D1630">
        <w:rPr>
          <w:rFonts w:eastAsia="標楷體" w:hAnsi="標楷體" w:hint="eastAsia"/>
        </w:rPr>
        <w:t>1100082520</w:t>
      </w:r>
      <w:r w:rsidR="000D1630" w:rsidRPr="000D1630">
        <w:rPr>
          <w:rFonts w:eastAsia="標楷體" w:hAnsi="標楷體" w:hint="eastAsia"/>
        </w:rPr>
        <w:t>號函核定「普通型高級中等學校數學學科中心</w:t>
      </w:r>
      <w:r w:rsidR="000D1630" w:rsidRPr="000D1630">
        <w:rPr>
          <w:rFonts w:eastAsia="標楷體" w:hAnsi="標楷體" w:hint="eastAsia"/>
        </w:rPr>
        <w:t>110</w:t>
      </w:r>
      <w:r w:rsidR="000D1630" w:rsidRPr="000D1630">
        <w:rPr>
          <w:rFonts w:eastAsia="標楷體" w:hAnsi="標楷體" w:hint="eastAsia"/>
        </w:rPr>
        <w:t>學年度工作計畫」。</w:t>
      </w:r>
    </w:p>
    <w:p w:rsidR="002F3445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貳、目的</w:t>
      </w:r>
    </w:p>
    <w:p w:rsidR="003C008C" w:rsidRPr="00A12BD8" w:rsidRDefault="003C008C" w:rsidP="003C008C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520" w:lineRule="exact"/>
        <w:ind w:left="962" w:hanging="482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:rsidR="003C008C" w:rsidRPr="00A12BD8" w:rsidRDefault="003C008C" w:rsidP="003C008C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520" w:lineRule="exact"/>
        <w:ind w:left="962" w:hanging="482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落實推動十二年國民基本教育高中數學領域課程實施，積極提升教師專業知能，透過素養導向教學與評量、跨科</w:t>
      </w:r>
      <w:r w:rsidRPr="00A12BD8">
        <w:rPr>
          <w:rFonts w:ascii="Times New Roman" w:eastAsia="標楷體" w:hAnsi="Times New Roman" w:hint="eastAsia"/>
          <w:szCs w:val="24"/>
        </w:rPr>
        <w:t>(</w:t>
      </w:r>
      <w:r w:rsidRPr="00A12BD8">
        <w:rPr>
          <w:rFonts w:ascii="Times New Roman" w:eastAsia="標楷體" w:hAnsi="Times New Roman" w:hint="eastAsia"/>
          <w:szCs w:val="24"/>
        </w:rPr>
        <w:t>領域</w:t>
      </w:r>
      <w:r w:rsidRPr="00A12BD8">
        <w:rPr>
          <w:rFonts w:ascii="Times New Roman" w:eastAsia="標楷體" w:hAnsi="Times New Roman" w:hint="eastAsia"/>
          <w:szCs w:val="24"/>
        </w:rPr>
        <w:t xml:space="preserve">) </w:t>
      </w:r>
      <w:r w:rsidRPr="00A12BD8">
        <w:rPr>
          <w:rFonts w:ascii="Times New Roman" w:eastAsia="標楷體" w:hAnsi="Times New Roman" w:hint="eastAsia"/>
          <w:szCs w:val="24"/>
        </w:rPr>
        <w:t>統整及探究與實作型等學思歷程進行分享。</w:t>
      </w:r>
    </w:p>
    <w:p w:rsidR="003C008C" w:rsidRPr="00A12BD8" w:rsidRDefault="003C008C" w:rsidP="003C008C">
      <w:pPr>
        <w:pStyle w:val="af"/>
        <w:widowControl w:val="0"/>
        <w:numPr>
          <w:ilvl w:val="1"/>
          <w:numId w:val="9"/>
        </w:numPr>
        <w:snapToGrid w:val="0"/>
        <w:spacing w:before="0" w:after="0" w:line="520" w:lineRule="exact"/>
        <w:ind w:left="962" w:hanging="482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因應</w:t>
      </w:r>
      <w:proofErr w:type="gramStart"/>
      <w:r w:rsidRPr="00A12BD8">
        <w:rPr>
          <w:rFonts w:ascii="Times New Roman" w:eastAsia="標楷體" w:hAnsi="Times New Roman" w:hint="eastAsia"/>
          <w:szCs w:val="24"/>
        </w:rPr>
        <w:t>新型學測的</w:t>
      </w:r>
      <w:proofErr w:type="gramEnd"/>
      <w:r w:rsidRPr="00A12BD8">
        <w:rPr>
          <w:rFonts w:ascii="Times New Roman" w:eastAsia="標楷體" w:hAnsi="Times New Roman" w:hint="eastAsia"/>
          <w:szCs w:val="24"/>
        </w:rPr>
        <w:t>變革與趨勢，協助教師掌握方向與脈絡，帶動學校教師專業團隊，共同推動課程與教學評量創新。</w:t>
      </w:r>
    </w:p>
    <w:p w:rsidR="003C008C" w:rsidRPr="003C008C" w:rsidRDefault="003C008C" w:rsidP="00075581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62" w:hanging="482"/>
        <w:jc w:val="both"/>
        <w:rPr>
          <w:rFonts w:eastAsia="標楷體" w:hAnsi="Times New Roman" w:hint="eastAsia"/>
          <w:sz w:val="28"/>
          <w:szCs w:val="28"/>
        </w:rPr>
      </w:pPr>
      <w:r w:rsidRPr="003C008C">
        <w:rPr>
          <w:rFonts w:ascii="Times New Roman" w:eastAsia="標楷體" w:hAnsi="Times New Roman" w:hint="eastAsia"/>
          <w:szCs w:val="24"/>
        </w:rPr>
        <w:t>配合政策，介紹重要教學資源平台，提升教師教學品質與評量專業知能，並透過</w:t>
      </w:r>
      <w:r w:rsidRPr="003C008C">
        <w:rPr>
          <w:rFonts w:ascii="Times New Roman" w:eastAsia="標楷體" w:hAnsi="Times New Roman"/>
          <w:szCs w:val="24"/>
        </w:rPr>
        <w:t>ICT</w:t>
      </w:r>
      <w:r w:rsidRPr="003C008C">
        <w:rPr>
          <w:rFonts w:ascii="Times New Roman" w:eastAsia="標楷體" w:hAnsi="Times New Roman" w:hint="eastAsia"/>
          <w:szCs w:val="24"/>
        </w:rPr>
        <w:t>及議題融入，培育工具素養，帶好每一個學生，建構優質學習的贏家學校。</w:t>
      </w:r>
    </w:p>
    <w:p w:rsidR="002F3445" w:rsidRPr="000D1630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2B04F1" w:rsidRDefault="002F3445" w:rsidP="003C008C">
      <w:pPr>
        <w:adjustRightInd w:val="0"/>
        <w:snapToGrid w:val="0"/>
        <w:spacing w:line="360" w:lineRule="auto"/>
        <w:ind w:left="964" w:hanging="482"/>
        <w:jc w:val="both"/>
        <w:rPr>
          <w:rFonts w:eastAsia="標楷體"/>
          <w:szCs w:val="24"/>
        </w:rPr>
      </w:pPr>
      <w:r w:rsidRPr="002B04F1">
        <w:rPr>
          <w:rFonts w:eastAsia="標楷體" w:hAnsi="標楷體" w:hint="eastAsia"/>
        </w:rPr>
        <w:t>一、指導單位</w:t>
      </w:r>
      <w:r w:rsidRPr="002B04F1">
        <w:rPr>
          <w:rFonts w:eastAsia="標楷體" w:hint="eastAsia"/>
        </w:rPr>
        <w:t>：教育部國民及學前教育署</w:t>
      </w:r>
    </w:p>
    <w:p w:rsidR="002F3445" w:rsidRDefault="002F3445" w:rsidP="003C008C">
      <w:pPr>
        <w:adjustRightInd w:val="0"/>
        <w:snapToGrid w:val="0"/>
        <w:spacing w:line="360" w:lineRule="auto"/>
        <w:ind w:left="964" w:hanging="482"/>
        <w:jc w:val="both"/>
        <w:rPr>
          <w:rFonts w:eastAsia="標楷體"/>
        </w:rPr>
      </w:pPr>
      <w:r w:rsidRPr="002B04F1">
        <w:rPr>
          <w:rFonts w:eastAsia="標楷體" w:hint="eastAsia"/>
        </w:rPr>
        <w:t>二、主辦單位：高中數學學科中心</w:t>
      </w:r>
      <w:r w:rsidRPr="002B04F1">
        <w:rPr>
          <w:rFonts w:ascii="標楷體" w:eastAsia="標楷體" w:hAnsi="標楷體" w:hint="eastAsia"/>
        </w:rPr>
        <w:t>－</w:t>
      </w:r>
      <w:r w:rsidRPr="002B04F1">
        <w:rPr>
          <w:rFonts w:eastAsia="標楷體" w:hint="eastAsia"/>
        </w:rPr>
        <w:t>臺北市立建國高級中學</w:t>
      </w:r>
    </w:p>
    <w:p w:rsidR="003C008C" w:rsidRDefault="003C008C" w:rsidP="00531CC8">
      <w:pPr>
        <w:adjustRightInd w:val="0"/>
        <w:snapToGrid w:val="0"/>
        <w:spacing w:line="360" w:lineRule="auto"/>
        <w:ind w:left="964" w:rightChars="-59" w:right="-142" w:hanging="482"/>
        <w:jc w:val="both"/>
        <w:rPr>
          <w:rFonts w:eastAsia="標楷體" w:hint="eastAsia"/>
        </w:rPr>
      </w:pPr>
      <w:r>
        <w:rPr>
          <w:rFonts w:eastAsia="標楷體" w:hAnsi="標楷體" w:hint="eastAsia"/>
        </w:rPr>
        <w:t>三、</w:t>
      </w:r>
      <w:r>
        <w:rPr>
          <w:rFonts w:eastAsia="標楷體" w:hAnsi="標楷體" w:hint="eastAsia"/>
        </w:rPr>
        <w:t>協辦單位：</w:t>
      </w:r>
      <w:r w:rsidRPr="004815BF">
        <w:rPr>
          <w:rFonts w:eastAsia="標楷體" w:hint="eastAsia"/>
        </w:rPr>
        <w:t>國立</w:t>
      </w:r>
      <w:r w:rsidR="00040E53">
        <w:rPr>
          <w:rFonts w:eastAsia="標楷體" w:hint="eastAsia"/>
        </w:rPr>
        <w:t>嘉義女子</w:t>
      </w:r>
      <w:r w:rsidR="00040E53">
        <w:rPr>
          <w:rFonts w:eastAsia="標楷體" w:hint="eastAsia"/>
        </w:rPr>
        <w:t>高級中學</w:t>
      </w:r>
      <w:r w:rsidR="00040E53">
        <w:rPr>
          <w:rFonts w:eastAsia="標楷體" w:hint="eastAsia"/>
        </w:rPr>
        <w:t>、</w:t>
      </w:r>
      <w:r w:rsidR="00531CC8">
        <w:rPr>
          <w:rFonts w:eastAsia="標楷體" w:hint="eastAsia"/>
        </w:rPr>
        <w:t>國立</w:t>
      </w:r>
      <w:proofErr w:type="gramStart"/>
      <w:r w:rsidR="00040E53">
        <w:rPr>
          <w:rFonts w:eastAsia="標楷體" w:hint="eastAsia"/>
        </w:rPr>
        <w:t>臺</w:t>
      </w:r>
      <w:proofErr w:type="gramEnd"/>
      <w:r w:rsidR="00040E53">
        <w:rPr>
          <w:rFonts w:eastAsia="標楷體" w:hint="eastAsia"/>
        </w:rPr>
        <w:t>南女子高</w:t>
      </w:r>
      <w:r w:rsidR="00531CC8">
        <w:rPr>
          <w:rFonts w:eastAsia="標楷體" w:hint="eastAsia"/>
        </w:rPr>
        <w:t>級</w:t>
      </w:r>
      <w:r w:rsidR="00040E53">
        <w:rPr>
          <w:rFonts w:eastAsia="標楷體" w:hint="eastAsia"/>
        </w:rPr>
        <w:t>中學、</w:t>
      </w:r>
      <w:proofErr w:type="gramStart"/>
      <w:r w:rsidR="00040E53">
        <w:rPr>
          <w:rFonts w:eastAsia="標楷體" w:hint="eastAsia"/>
        </w:rPr>
        <w:t>臺</w:t>
      </w:r>
      <w:proofErr w:type="gramEnd"/>
      <w:r w:rsidR="00040E53">
        <w:rPr>
          <w:rFonts w:eastAsia="標楷體" w:hint="eastAsia"/>
        </w:rPr>
        <w:t>中市立忠明</w:t>
      </w:r>
      <w:r>
        <w:rPr>
          <w:rFonts w:eastAsia="標楷體" w:hint="eastAsia"/>
        </w:rPr>
        <w:t>高級中學</w:t>
      </w:r>
    </w:p>
    <w:p w:rsidR="00C85404" w:rsidRPr="002B04F1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85404" w:rsidRPr="002B04F1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Ansi="標楷體" w:hint="eastAsia"/>
        </w:rPr>
        <w:t>一、教育部國教輔導團（數學科）與各縣市高中數學科輔導團成員。</w:t>
      </w:r>
    </w:p>
    <w:p w:rsidR="00C85404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二</w:t>
      </w:r>
      <w:r w:rsidRPr="002B04F1">
        <w:rPr>
          <w:rFonts w:eastAsia="標楷體" w:hAnsi="標楷體" w:hint="eastAsia"/>
        </w:rPr>
        <w:t>、全國各</w:t>
      </w:r>
      <w:r w:rsidR="003C008C" w:rsidRPr="003C008C">
        <w:rPr>
          <w:rFonts w:eastAsia="標楷體" w:hAnsi="標楷體" w:hint="eastAsia"/>
        </w:rPr>
        <w:t>公私立</w:t>
      </w:r>
      <w:proofErr w:type="gramStart"/>
      <w:r w:rsidR="003C008C" w:rsidRPr="003C008C">
        <w:rPr>
          <w:rFonts w:eastAsia="標楷體" w:hAnsi="標楷體" w:hint="eastAsia"/>
        </w:rPr>
        <w:t>高中薦派數</w:t>
      </w:r>
      <w:proofErr w:type="gramEnd"/>
      <w:r w:rsidR="003C008C" w:rsidRPr="003C008C">
        <w:rPr>
          <w:rFonts w:eastAsia="標楷體" w:hAnsi="標楷體" w:hint="eastAsia"/>
        </w:rPr>
        <w:t>學科主席</w:t>
      </w:r>
      <w:proofErr w:type="gramStart"/>
      <w:r w:rsidR="003C008C" w:rsidRPr="003C008C">
        <w:rPr>
          <w:rFonts w:eastAsia="標楷體" w:hAnsi="標楷體" w:hint="eastAsia"/>
        </w:rPr>
        <w:t>或課發會</w:t>
      </w:r>
      <w:proofErr w:type="gramEnd"/>
      <w:r w:rsidR="003C008C" w:rsidRPr="003C008C">
        <w:rPr>
          <w:rFonts w:eastAsia="標楷體" w:hAnsi="標楷體" w:hint="eastAsia"/>
        </w:rPr>
        <w:t>數學教師代表及第二學期各校數學定期考試命題評量教師，各校</w:t>
      </w:r>
      <w:r w:rsidR="003C008C" w:rsidRPr="003C008C">
        <w:rPr>
          <w:rFonts w:eastAsia="標楷體" w:hAnsi="標楷體" w:hint="eastAsia"/>
        </w:rPr>
        <w:t>2</w:t>
      </w:r>
      <w:r w:rsidR="003C008C" w:rsidRPr="003C008C">
        <w:rPr>
          <w:rFonts w:eastAsia="標楷體" w:hAnsi="標楷體" w:hint="eastAsia"/>
        </w:rPr>
        <w:t>至</w:t>
      </w:r>
      <w:r w:rsidR="003C008C" w:rsidRPr="003C008C">
        <w:rPr>
          <w:rFonts w:eastAsia="標楷體" w:hAnsi="標楷體" w:hint="eastAsia"/>
        </w:rPr>
        <w:t>4</w:t>
      </w:r>
      <w:r w:rsidR="003C008C" w:rsidRPr="003C008C">
        <w:rPr>
          <w:rFonts w:eastAsia="標楷體" w:hAnsi="標楷體" w:hint="eastAsia"/>
        </w:rPr>
        <w:t>人</w:t>
      </w:r>
      <w:r>
        <w:rPr>
          <w:rFonts w:eastAsia="標楷體" w:hAnsi="標楷體" w:hint="eastAsia"/>
        </w:rPr>
        <w:t>，參加</w:t>
      </w:r>
      <w:proofErr w:type="gramStart"/>
      <w:r>
        <w:rPr>
          <w:rFonts w:eastAsia="標楷體" w:hAnsi="標楷體" w:hint="eastAsia"/>
        </w:rPr>
        <w:t>教師惠請各</w:t>
      </w:r>
      <w:proofErr w:type="gramEnd"/>
      <w:r>
        <w:rPr>
          <w:rFonts w:eastAsia="標楷體" w:hAnsi="標楷體" w:hint="eastAsia"/>
        </w:rPr>
        <w:t>校准予公</w:t>
      </w:r>
      <w:r w:rsidR="001245D1">
        <w:rPr>
          <w:rFonts w:eastAsia="標楷體" w:hAnsi="標楷體" w:hint="eastAsia"/>
        </w:rPr>
        <w:t>(</w:t>
      </w:r>
      <w:r w:rsidR="001245D1">
        <w:rPr>
          <w:rFonts w:eastAsia="標楷體" w:hAnsi="標楷體" w:hint="eastAsia"/>
        </w:rPr>
        <w:t>差</w:t>
      </w:r>
      <w:r w:rsidR="001245D1">
        <w:rPr>
          <w:rFonts w:eastAsia="標楷體" w:hAnsi="標楷體" w:hint="eastAsia"/>
        </w:rPr>
        <w:t>)</w:t>
      </w:r>
      <w:r w:rsidRPr="002B04F1">
        <w:rPr>
          <w:rFonts w:eastAsia="標楷體" w:hAnsi="標楷體" w:hint="eastAsia"/>
        </w:rPr>
        <w:t>假登記。</w:t>
      </w:r>
    </w:p>
    <w:p w:rsidR="00C85404" w:rsidRDefault="00C85404" w:rsidP="00C85404">
      <w:pPr>
        <w:widowControl/>
        <w:adjustRightInd w:val="0"/>
        <w:snapToGrid w:val="0"/>
        <w:spacing w:line="360" w:lineRule="auto"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2F3445" w:rsidRPr="000D1630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、分區研習時間、</w:t>
      </w:r>
      <w:r w:rsidR="009E74D2">
        <w:rPr>
          <w:rFonts w:eastAsia="標楷體" w:hAnsi="標楷體" w:hint="eastAsia"/>
          <w:sz w:val="28"/>
          <w:szCs w:val="28"/>
        </w:rPr>
        <w:t>方式</w:t>
      </w:r>
      <w:r w:rsidR="002F3445" w:rsidRPr="000D1630">
        <w:rPr>
          <w:rFonts w:eastAsia="標楷體" w:hAnsi="標楷體" w:hint="eastAsia"/>
          <w:sz w:val="28"/>
          <w:szCs w:val="28"/>
        </w:rPr>
        <w:t>及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103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06"/>
        <w:gridCol w:w="4485"/>
        <w:gridCol w:w="2177"/>
        <w:gridCol w:w="1247"/>
      </w:tblGrid>
      <w:tr w:rsidR="005A6AA3" w:rsidRPr="002B04F1" w:rsidTr="00BE08E5">
        <w:trPr>
          <w:trHeight w:val="334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AA3" w:rsidRPr="002B04F1" w:rsidRDefault="00BE08E5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B04F1">
              <w:rPr>
                <w:rFonts w:ascii="標楷體" w:eastAsia="標楷體" w:hAnsi="標楷體" w:hint="eastAsia"/>
              </w:rPr>
              <w:t>日期</w:t>
            </w:r>
          </w:p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04F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szCs w:val="26"/>
              </w:rPr>
            </w:pPr>
            <w:r w:rsidRPr="002B04F1">
              <w:rPr>
                <w:rFonts w:eastAsia="標楷體" w:hAnsi="標楷體" w:hint="eastAsia"/>
                <w:szCs w:val="26"/>
              </w:rPr>
              <w:t>時間</w:t>
            </w:r>
          </w:p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szCs w:val="26"/>
              </w:rPr>
            </w:pPr>
            <w:r w:rsidRPr="002B04F1">
              <w:rPr>
                <w:rFonts w:eastAsia="標楷體" w:hAnsi="標楷體" w:hint="eastAsia"/>
                <w:szCs w:val="26"/>
              </w:rPr>
              <w:t>研習流程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04F1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AA3" w:rsidRPr="002B04F1" w:rsidRDefault="005A6AA3" w:rsidP="00C854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Pr="002B04F1">
              <w:rPr>
                <w:rFonts w:ascii="標楷體" w:eastAsia="標楷體" w:hAnsi="標楷體" w:hint="eastAsia"/>
              </w:rPr>
              <w:t>與會</w:t>
            </w:r>
            <w:r>
              <w:rPr>
                <w:rFonts w:ascii="標楷體" w:eastAsia="標楷體" w:hAnsi="標楷體"/>
              </w:rPr>
              <w:br/>
            </w:r>
            <w:r w:rsidRPr="002B04F1">
              <w:rPr>
                <w:rFonts w:ascii="標楷體" w:eastAsia="標楷體" w:hAnsi="標楷體" w:hint="eastAsia"/>
              </w:rPr>
              <w:t>學校縣市</w:t>
            </w:r>
          </w:p>
        </w:tc>
      </w:tr>
      <w:tr w:rsidR="005A6AA3" w:rsidRPr="002B04F1" w:rsidTr="00BE08E5">
        <w:trPr>
          <w:trHeight w:val="761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BE08E5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proofErr w:type="gramStart"/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雲嘉區</w:t>
            </w:r>
            <w:proofErr w:type="gramEnd"/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spacing w:val="-4"/>
                <w:szCs w:val="24"/>
              </w:rPr>
              <w:t>4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t>13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Pr="002B04F1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2B04F1">
              <w:rPr>
                <w:rFonts w:ascii="Times New Roman" w:eastAsia="標楷體" w:hAnsi="Times New Roman"/>
                <w:szCs w:val="24"/>
              </w:rPr>
              <w:t>)</w:t>
            </w:r>
          </w:p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D1BE0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8D1BE0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 w:rsidRPr="008D1BE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D1BE0">
              <w:rPr>
                <w:rFonts w:ascii="Times New Roman" w:eastAsia="標楷體" w:hAnsi="Times New Roman"/>
                <w:szCs w:val="24"/>
              </w:rPr>
              <w:t>0</w:t>
            </w:r>
          </w:p>
          <w:p w:rsidR="005A6AA3" w:rsidRPr="002B04F1" w:rsidRDefault="005A6AA3" w:rsidP="00CA71F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國立嘉義女中</w:t>
            </w:r>
            <w:r w:rsidR="00CA71FA" w:rsidRPr="00CA71FA">
              <w:rPr>
                <w:rFonts w:ascii="Times New Roman" w:eastAsia="標楷體" w:hAnsi="Times New Roman" w:hint="eastAsia"/>
                <w:sz w:val="22"/>
              </w:rPr>
              <w:t>行政大樓五樓會議室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從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考招聯動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開展數學素養培育新思維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兼談計算機融入教學評量與課程學習地圖建置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左營高中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魏光旺老師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r w:rsidRPr="002B04F1">
              <w:rPr>
                <w:rFonts w:ascii="標楷體" w:eastAsia="標楷體" w:hAnsi="標楷體" w:hint="eastAsia"/>
                <w:sz w:val="22"/>
              </w:rPr>
              <w:t>雲林縣</w:t>
            </w: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</w:p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  <w:proofErr w:type="gramStart"/>
            <w:r w:rsidRPr="002B04F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B04F1">
              <w:rPr>
                <w:rFonts w:ascii="標楷體" w:eastAsia="標楷體" w:hAnsi="標楷體" w:hint="eastAsia"/>
                <w:sz w:val="22"/>
              </w:rPr>
              <w:t>義縣市</w:t>
            </w:r>
          </w:p>
        </w:tc>
      </w:tr>
      <w:tr w:rsidR="005A6AA3" w:rsidRPr="002B04F1" w:rsidTr="00BE08E5">
        <w:trPr>
          <w:trHeight w:val="74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0-1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高中數學學科中心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各校數學定期考試素養導向優良試題與評量簡介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華僑高中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蘇啟寅老師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72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以教科書為例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談學習歷程實踐與議題融入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中山女高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吳汀菱老師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57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261D8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主辦單位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801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BE08E5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proofErr w:type="gramStart"/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臺</w:t>
            </w:r>
            <w:proofErr w:type="gramEnd"/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南</w:t>
            </w:r>
            <w:r>
              <w:rPr>
                <w:rFonts w:ascii="Times New Roman" w:eastAsia="標楷體" w:hAnsi="Times New Roman" w:hint="eastAsia"/>
                <w:spacing w:val="-4"/>
                <w:sz w:val="22"/>
              </w:rPr>
              <w:t>區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spacing w:val="-4"/>
                <w:szCs w:val="24"/>
              </w:rPr>
              <w:t>4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t>20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Pr="002B04F1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2B04F1">
              <w:rPr>
                <w:rFonts w:ascii="Times New Roman" w:eastAsia="標楷體" w:hAnsi="Times New Roman"/>
                <w:szCs w:val="24"/>
              </w:rPr>
              <w:t>)</w:t>
            </w:r>
          </w:p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D1BE0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8D1BE0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 w:rsidRPr="008D1BE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D1BE0">
              <w:rPr>
                <w:rFonts w:ascii="Times New Roman" w:eastAsia="標楷體" w:hAnsi="Times New Roman"/>
                <w:szCs w:val="24"/>
              </w:rPr>
              <w:t>0</w:t>
            </w:r>
          </w:p>
          <w:p w:rsidR="005A6AA3" w:rsidRPr="002B04F1" w:rsidRDefault="005A6AA3" w:rsidP="00A1693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南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女中</w:t>
            </w:r>
            <w:r w:rsidRPr="00D92F13">
              <w:rPr>
                <w:rFonts w:ascii="Times New Roman" w:eastAsia="標楷體" w:hAnsi="Times New Roman" w:hint="eastAsia"/>
                <w:sz w:val="22"/>
              </w:rPr>
              <w:t>圖資藝文</w:t>
            </w:r>
            <w:proofErr w:type="gramEnd"/>
            <w:r w:rsidRPr="00D92F13">
              <w:rPr>
                <w:rFonts w:ascii="Times New Roman" w:eastAsia="標楷體" w:hAnsi="Times New Roman" w:hint="eastAsia"/>
                <w:sz w:val="22"/>
              </w:rPr>
              <w:t>館三樓綜合專科教室</w:t>
            </w:r>
            <w:r w:rsidRPr="00D92F13">
              <w:rPr>
                <w:rFonts w:ascii="Times New Roman" w:eastAsia="標楷體" w:hAnsi="Times New Roman" w:hint="eastAsia"/>
                <w:sz w:val="22"/>
              </w:rPr>
              <w:t>(</w:t>
            </w:r>
            <w:proofErr w:type="gramStart"/>
            <w:r w:rsidRPr="00D92F13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Pr="00D92F1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從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考招聯動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開展數學素養培育新思維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兼談計算機融入教學評量與課程學習地圖建置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高師大附中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歐志昌老師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  <w:proofErr w:type="gramStart"/>
            <w:r w:rsidRPr="002B04F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B04F1">
              <w:rPr>
                <w:rFonts w:ascii="標楷體" w:eastAsia="標楷體" w:hAnsi="標楷體" w:hint="eastAsia"/>
                <w:sz w:val="22"/>
              </w:rPr>
              <w:t>南市</w:t>
            </w:r>
          </w:p>
        </w:tc>
      </w:tr>
      <w:tr w:rsidR="005A6AA3" w:rsidRPr="002B04F1" w:rsidTr="00BE08E5">
        <w:trPr>
          <w:trHeight w:val="74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0-1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以教科書為例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談學習歷程實踐與議題融入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南女中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洪士薰老師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62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高中數學學科中心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各校數學定期考試素養導向優良試題與評量簡介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女中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蘇麗敏老師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45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261D8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主辦單位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5A6AA3" w:rsidRPr="002B04F1" w:rsidTr="00BE08E5">
        <w:trPr>
          <w:trHeight w:val="1186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BE08E5" w:rsidP="00BE08E5">
            <w:pPr>
              <w:adjustRightInd w:val="0"/>
              <w:snapToGrid w:val="0"/>
              <w:spacing w:line="360" w:lineRule="auto"/>
              <w:ind w:leftChars="-50" w:lef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北區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spacing w:val="-4"/>
                <w:szCs w:val="24"/>
              </w:rPr>
              <w:t>5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1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8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Pr="002B04F1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2B04F1">
              <w:rPr>
                <w:rFonts w:ascii="Times New Roman" w:eastAsia="標楷體" w:hAnsi="Times New Roman"/>
                <w:szCs w:val="24"/>
              </w:rPr>
              <w:t>)</w:t>
            </w:r>
          </w:p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D1BE0">
              <w:rPr>
                <w:rFonts w:ascii="Times New Roman" w:eastAsia="標楷體" w:hAnsi="Times New Roman"/>
                <w:szCs w:val="24"/>
              </w:rPr>
              <w:t>1</w:t>
            </w:r>
            <w:r w:rsidRPr="008D1BE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 w:rsidRPr="008D1BE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D1BE0">
              <w:rPr>
                <w:rFonts w:ascii="Times New Roman" w:eastAsia="標楷體" w:hAnsi="Times New Roman"/>
                <w:szCs w:val="24"/>
              </w:rPr>
              <w:t>0-1</w:t>
            </w:r>
            <w:r w:rsidR="00F743CE">
              <w:rPr>
                <w:rFonts w:ascii="Times New Roman" w:eastAsia="標楷體" w:hAnsi="Times New Roman"/>
                <w:szCs w:val="24"/>
              </w:rPr>
              <w:t>7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 w:rsidR="00F743CE">
              <w:rPr>
                <w:rFonts w:ascii="Times New Roman" w:eastAsia="標楷體" w:hAnsi="Times New Roman"/>
                <w:szCs w:val="24"/>
              </w:rPr>
              <w:t>0</w:t>
            </w:r>
            <w:r w:rsidRPr="008D1BE0">
              <w:rPr>
                <w:rFonts w:ascii="Times New Roman" w:eastAsia="標楷體" w:hAnsi="Times New Roman"/>
                <w:szCs w:val="24"/>
              </w:rPr>
              <w:t>0</w:t>
            </w:r>
          </w:p>
          <w:p w:rsidR="005A6AA3" w:rsidRPr="002B04F1" w:rsidRDefault="00D12941" w:rsidP="005A6AA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臺北市立</w:t>
            </w:r>
            <w:r w:rsidR="005A6AA3">
              <w:rPr>
                <w:rFonts w:ascii="Times New Roman" w:eastAsia="標楷體" w:hAnsi="Times New Roman" w:hint="eastAsia"/>
                <w:sz w:val="22"/>
              </w:rPr>
              <w:t>建國</w:t>
            </w:r>
            <w:r>
              <w:rPr>
                <w:rFonts w:ascii="Times New Roman" w:eastAsia="標楷體" w:hAnsi="Times New Roman" w:hint="eastAsia"/>
                <w:sz w:val="22"/>
              </w:rPr>
              <w:t>高</w:t>
            </w:r>
            <w:r w:rsidR="005A6AA3">
              <w:rPr>
                <w:rFonts w:ascii="Times New Roman" w:eastAsia="標楷體" w:hAnsi="Times New Roman" w:hint="eastAsia"/>
                <w:sz w:val="22"/>
              </w:rPr>
              <w:t>中夢紅樓</w:t>
            </w:r>
            <w:r w:rsidR="005A6AA3">
              <w:rPr>
                <w:rFonts w:ascii="Times New Roman" w:eastAsia="標楷體" w:hAnsi="Times New Roman" w:hint="eastAsia"/>
                <w:sz w:val="22"/>
              </w:rPr>
              <w:t>4</w:t>
            </w:r>
            <w:r w:rsidR="005A6AA3">
              <w:rPr>
                <w:rFonts w:ascii="Times New Roman" w:eastAsia="標楷體" w:hAnsi="Times New Roman"/>
                <w:sz w:val="22"/>
              </w:rPr>
              <w:t>F</w:t>
            </w:r>
            <w:r w:rsidR="005A6AA3">
              <w:rPr>
                <w:rFonts w:ascii="Times New Roman" w:eastAsia="標楷體" w:hAnsi="Times New Roman" w:hint="eastAsia"/>
                <w:sz w:val="22"/>
              </w:rPr>
              <w:t>國際會議廳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9F5D85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F5D85">
              <w:rPr>
                <w:rFonts w:ascii="Times New Roman" w:eastAsia="標楷體" w:hAnsi="Times New Roman"/>
                <w:sz w:val="22"/>
              </w:rPr>
              <w:t>13:30~15:00</w:t>
            </w:r>
            <w:r w:rsidRPr="009F5D85">
              <w:rPr>
                <w:rFonts w:ascii="Times New Roman" w:eastAsia="標楷體" w:hAnsi="Times New Roman"/>
                <w:sz w:val="22"/>
              </w:rPr>
              <w:t>高中數學學科中心</w:t>
            </w:r>
            <w:proofErr w:type="gramStart"/>
            <w:r w:rsidRPr="009F5D85">
              <w:rPr>
                <w:rFonts w:ascii="Times New Roman" w:eastAsia="標楷體" w:hAnsi="Times New Roman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/>
                <w:sz w:val="22"/>
              </w:rPr>
              <w:t>各校數學定期考試素養導向優良試題與評量簡介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臺</w:t>
            </w:r>
            <w:r>
              <w:rPr>
                <w:rFonts w:ascii="標楷體" w:eastAsia="標楷體" w:hAnsi="標楷體" w:hint="eastAsia"/>
                <w:sz w:val="22"/>
              </w:rPr>
              <w:t>北</w:t>
            </w:r>
            <w:r w:rsidRPr="001261D8">
              <w:rPr>
                <w:rFonts w:ascii="標楷體" w:eastAsia="標楷體" w:hAnsi="標楷體" w:hint="eastAsia"/>
                <w:sz w:val="22"/>
              </w:rPr>
              <w:t>市立</w:t>
            </w:r>
            <w:r>
              <w:rPr>
                <w:rFonts w:ascii="標楷體" w:eastAsia="標楷體" w:hAnsi="標楷體" w:hint="eastAsia"/>
                <w:sz w:val="22"/>
              </w:rPr>
              <w:t>成功高</w:t>
            </w:r>
            <w:r w:rsidRPr="001261D8">
              <w:rPr>
                <w:rFonts w:ascii="標楷體" w:eastAsia="標楷體" w:hAnsi="標楷體" w:hint="eastAsia"/>
                <w:sz w:val="22"/>
              </w:rPr>
              <w:t>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陳</w:t>
            </w:r>
            <w:r>
              <w:rPr>
                <w:rFonts w:ascii="標楷體" w:eastAsia="標楷體" w:hAnsi="標楷體" w:hint="eastAsia"/>
                <w:sz w:val="22"/>
              </w:rPr>
              <w:t>彥宏</w:t>
            </w:r>
            <w:r w:rsidRPr="001261D8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宜蘭縣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</w:p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基隆市</w:t>
            </w: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</w:p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臺北市</w:t>
            </w: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</w:p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2"/>
                <w:szCs w:val="20"/>
              </w:rPr>
              <w:t>桃園市</w:t>
            </w: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</w:p>
        </w:tc>
      </w:tr>
      <w:tr w:rsidR="005A6AA3" w:rsidRPr="002B04F1" w:rsidTr="00BE08E5">
        <w:trPr>
          <w:trHeight w:val="692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widowControl/>
              <w:adjustRightInd w:val="0"/>
              <w:snapToGrid w:val="0"/>
              <w:spacing w:line="360" w:lineRule="auto"/>
              <w:ind w:leftChars="-50" w:left="-120"/>
              <w:rPr>
                <w:rFonts w:eastAsia="標楷體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9F5D85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F5D85">
              <w:rPr>
                <w:rFonts w:ascii="Times New Roman" w:eastAsia="標楷體" w:hAnsi="Times New Roman"/>
                <w:sz w:val="22"/>
              </w:rPr>
              <w:t>15:10-16:40</w:t>
            </w:r>
            <w:r w:rsidRPr="009F5D85">
              <w:rPr>
                <w:rFonts w:ascii="Times New Roman" w:eastAsia="標楷體" w:hAnsi="Times New Roman"/>
                <w:sz w:val="22"/>
              </w:rPr>
              <w:t>以教科書為例</w:t>
            </w:r>
            <w:proofErr w:type="gramStart"/>
            <w:r w:rsidRPr="009F5D85">
              <w:rPr>
                <w:rFonts w:ascii="Times New Roman" w:eastAsia="標楷體" w:hAnsi="Times New Roman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/>
                <w:sz w:val="22"/>
              </w:rPr>
              <w:t>談學習歷程實踐與議題融入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8"/>
                <w:sz w:val="22"/>
              </w:rPr>
            </w:pPr>
            <w:r w:rsidRPr="001261D8">
              <w:rPr>
                <w:rFonts w:ascii="標楷體" w:eastAsia="標楷體" w:hAnsi="標楷體" w:hint="eastAsia"/>
                <w:spacing w:val="-8"/>
                <w:sz w:val="22"/>
              </w:rPr>
              <w:t>臺北市</w:t>
            </w:r>
            <w:r>
              <w:rPr>
                <w:rFonts w:ascii="標楷體" w:eastAsia="標楷體" w:hAnsi="標楷體" w:hint="eastAsia"/>
                <w:spacing w:val="-8"/>
                <w:sz w:val="22"/>
              </w:rPr>
              <w:t>泰北高中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pacing w:val="-8"/>
                <w:sz w:val="22"/>
              </w:rPr>
              <w:t>藍邦偉</w:t>
            </w:r>
            <w:r w:rsidRPr="001261D8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5A6AA3" w:rsidRPr="002B04F1" w:rsidTr="00BE08E5">
        <w:trPr>
          <w:trHeight w:val="525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5A6AA3" w:rsidP="00BE08E5">
            <w:pPr>
              <w:widowControl/>
              <w:adjustRightInd w:val="0"/>
              <w:snapToGrid w:val="0"/>
              <w:spacing w:line="360" w:lineRule="auto"/>
              <w:ind w:leftChars="-50" w:left="-120"/>
              <w:rPr>
                <w:rFonts w:eastAsia="標楷體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9F5D85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F5D85">
              <w:rPr>
                <w:rFonts w:ascii="Times New Roman" w:eastAsia="標楷體" w:hAnsi="Times New Roman"/>
                <w:sz w:val="22"/>
              </w:rPr>
              <w:t>16:40~1</w:t>
            </w:r>
            <w:r w:rsidR="0067237B">
              <w:rPr>
                <w:rFonts w:ascii="Times New Roman" w:eastAsia="標楷體" w:hAnsi="Times New Roman"/>
                <w:sz w:val="22"/>
              </w:rPr>
              <w:t>7</w:t>
            </w:r>
            <w:r w:rsidRPr="009F5D85">
              <w:rPr>
                <w:rFonts w:ascii="Times New Roman" w:eastAsia="標楷體" w:hAnsi="Times New Roman"/>
                <w:sz w:val="22"/>
              </w:rPr>
              <w:t>:</w:t>
            </w:r>
            <w:r w:rsidR="0067237B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/>
                <w:sz w:val="22"/>
              </w:rPr>
              <w:t xml:space="preserve">0 </w:t>
            </w:r>
            <w:r w:rsidRPr="009F5D8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主辦單位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5A6AA3" w:rsidRPr="002B04F1" w:rsidTr="00BE08E5">
        <w:trPr>
          <w:trHeight w:val="96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BE08E5" w:rsidRDefault="00BE08E5" w:rsidP="00BE08E5">
            <w:pPr>
              <w:adjustRightInd w:val="0"/>
              <w:snapToGrid w:val="0"/>
              <w:spacing w:line="360" w:lineRule="auto"/>
              <w:ind w:leftChars="-50" w:left="-120" w:rightChars="-50" w:right="-120"/>
              <w:rPr>
                <w:rFonts w:ascii="Times New Roman" w:eastAsia="標楷體" w:hAnsi="Times New Roman"/>
                <w:spacing w:val="-4"/>
                <w:sz w:val="22"/>
              </w:rPr>
            </w:pPr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中</w:t>
            </w:r>
            <w:proofErr w:type="gramStart"/>
            <w:r w:rsidRPr="00BE08E5">
              <w:rPr>
                <w:rFonts w:ascii="Times New Roman" w:eastAsia="標楷體" w:hAnsi="Times New Roman" w:hint="eastAsia"/>
                <w:spacing w:val="-4"/>
                <w:sz w:val="22"/>
              </w:rPr>
              <w:t>彰投區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spacing w:val="-4"/>
                <w:szCs w:val="24"/>
              </w:rPr>
              <w:t>5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t>25</w:t>
            </w:r>
            <w:r w:rsidRPr="002B04F1"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Pr="002B04F1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2B04F1">
              <w:rPr>
                <w:rFonts w:ascii="Times New Roman" w:eastAsia="標楷體" w:hAnsi="Times New Roman"/>
                <w:szCs w:val="24"/>
              </w:rPr>
              <w:t>)</w:t>
            </w:r>
          </w:p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D1BE0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8D1BE0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8D1BE0">
              <w:rPr>
                <w:rFonts w:ascii="Times New Roman" w:eastAsia="標楷體" w:hAnsi="Times New Roman"/>
                <w:szCs w:val="24"/>
              </w:rPr>
              <w:t>:</w:t>
            </w:r>
            <w:r w:rsidRPr="008D1BE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D1BE0">
              <w:rPr>
                <w:rFonts w:ascii="Times New Roman" w:eastAsia="標楷體" w:hAnsi="Times New Roman"/>
                <w:szCs w:val="24"/>
              </w:rPr>
              <w:t>0</w:t>
            </w:r>
          </w:p>
          <w:p w:rsidR="005A6AA3" w:rsidRPr="002B04F1" w:rsidRDefault="005A6AA3" w:rsidP="005A6AA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中市立忠明高中</w:t>
            </w:r>
            <w:r w:rsidRPr="00A54974">
              <w:rPr>
                <w:rFonts w:ascii="Times New Roman" w:eastAsia="標楷體" w:hAnsi="Times New Roman" w:hint="eastAsia"/>
                <w:sz w:val="22"/>
              </w:rPr>
              <w:t>圖書資訊館</w:t>
            </w:r>
            <w:r w:rsidRPr="00A54974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A54974">
              <w:rPr>
                <w:rFonts w:ascii="Times New Roman" w:eastAsia="標楷體" w:hAnsi="Times New Roman" w:hint="eastAsia"/>
                <w:sz w:val="22"/>
              </w:rPr>
              <w:t>樓閱覽室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從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考招聯動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開展數學素養培育新思維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兼談計算機融入教學評量與課程學習地圖建置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2"/>
              </w:rPr>
              <w:t>新竹女中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2"/>
              </w:rPr>
              <w:t>楊伯軒老師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  <w:proofErr w:type="gramStart"/>
            <w:r w:rsidRPr="002B04F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B04F1">
              <w:rPr>
                <w:rFonts w:ascii="標楷體" w:eastAsia="標楷體" w:hAnsi="標楷體" w:hint="eastAsia"/>
                <w:sz w:val="22"/>
              </w:rPr>
              <w:t>中市/</w:t>
            </w:r>
          </w:p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  <w:szCs w:val="20"/>
              </w:rPr>
            </w:pP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彰化縣</w:t>
            </w:r>
            <w:r w:rsidRPr="002B04F1">
              <w:rPr>
                <w:rFonts w:ascii="Times New Roman" w:eastAsia="標楷體" w:hAnsi="Times New Roman"/>
                <w:sz w:val="22"/>
                <w:szCs w:val="20"/>
              </w:rPr>
              <w:t>/</w:t>
            </w:r>
          </w:p>
          <w:p w:rsidR="005A6AA3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B04F1">
              <w:rPr>
                <w:rFonts w:ascii="Times New Roman" w:eastAsia="標楷體" w:hAnsi="Times New Roman" w:hint="eastAsia"/>
                <w:sz w:val="22"/>
                <w:szCs w:val="20"/>
              </w:rPr>
              <w:t>南投縣</w:t>
            </w:r>
            <w:r w:rsidRPr="002B04F1">
              <w:rPr>
                <w:rFonts w:ascii="標楷體" w:eastAsia="標楷體" w:hAnsi="標楷體" w:hint="eastAsia"/>
                <w:sz w:val="22"/>
              </w:rPr>
              <w:t>/</w:t>
            </w:r>
          </w:p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5A6AA3" w:rsidRPr="002B04F1" w:rsidTr="00BE08E5">
        <w:trPr>
          <w:trHeight w:val="103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/>
                <w:sz w:val="22"/>
              </w:rPr>
              <w:t>0-1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高中數學學科中心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各校數學定期考試素養導向優良試題與評量簡介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忠明高中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王畹鳳老師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5A6AA3" w:rsidRPr="002B04F1" w:rsidTr="00BE08E5">
        <w:trPr>
          <w:trHeight w:val="73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4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9F5D85">
              <w:rPr>
                <w:rFonts w:ascii="Times New Roman" w:eastAsia="標楷體" w:hAnsi="Times New Roman" w:hint="eastAsia"/>
                <w:sz w:val="22"/>
              </w:rPr>
              <w:t>以教科書為例</w:t>
            </w:r>
            <w:proofErr w:type="gramStart"/>
            <w:r w:rsidRPr="009F5D85">
              <w:rPr>
                <w:rFonts w:ascii="Times New Roman" w:eastAsia="標楷體" w:hAnsi="Times New Roman" w:hint="eastAsia"/>
                <w:sz w:val="22"/>
              </w:rPr>
              <w:t>–</w:t>
            </w:r>
            <w:proofErr w:type="gramEnd"/>
            <w:r w:rsidRPr="009F5D85">
              <w:rPr>
                <w:rFonts w:ascii="Times New Roman" w:eastAsia="標楷體" w:hAnsi="Times New Roman" w:hint="eastAsia"/>
                <w:sz w:val="22"/>
              </w:rPr>
              <w:t>談學習歷程實踐與議題融入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竹南高中</w:t>
            </w:r>
          </w:p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李政豐老師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5A6AA3" w:rsidRPr="002B04F1" w:rsidTr="00BE08E5">
        <w:trPr>
          <w:trHeight w:val="60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261D8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1261D8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1261D8">
              <w:rPr>
                <w:rFonts w:ascii="Times New Roman" w:eastAsia="標楷體" w:hAnsi="Times New Roman"/>
                <w:sz w:val="22"/>
              </w:rPr>
              <w:t>: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1261D8">
              <w:rPr>
                <w:rFonts w:ascii="Times New Roman" w:eastAsia="標楷體" w:hAnsi="Times New Roman"/>
                <w:sz w:val="22"/>
              </w:rPr>
              <w:t>0</w:t>
            </w:r>
            <w:r w:rsidRPr="001261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261D8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1261D8" w:rsidRDefault="005A6AA3" w:rsidP="005A6A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261D8">
              <w:rPr>
                <w:rFonts w:ascii="標楷體" w:eastAsia="標楷體" w:hAnsi="標楷體" w:hint="eastAsia"/>
                <w:sz w:val="22"/>
              </w:rPr>
              <w:t>主辦單位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A3" w:rsidRPr="002B04F1" w:rsidRDefault="005A6AA3" w:rsidP="005A6AA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</w:tbl>
    <w:p w:rsidR="002F3445" w:rsidRPr="002B04F1" w:rsidRDefault="00C85404" w:rsidP="00C85404">
      <w:pPr>
        <w:adjustRightInd w:val="0"/>
        <w:snapToGrid w:val="0"/>
        <w:spacing w:beforeLines="100" w:before="360" w:line="360" w:lineRule="auto"/>
        <w:ind w:rightChars="-34" w:right="-82"/>
        <w:jc w:val="both"/>
        <w:rPr>
          <w:rFonts w:ascii="Times New Roman" w:eastAsia="標楷體" w:hAnsi="Times New Roman"/>
        </w:rPr>
      </w:pPr>
      <w:r>
        <w:rPr>
          <w:rFonts w:eastAsia="標楷體" w:hint="eastAsia"/>
          <w:sz w:val="28"/>
          <w:szCs w:val="32"/>
        </w:rPr>
        <w:lastRenderedPageBreak/>
        <w:t>陸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9E74D2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 w:rsidRPr="002B04F1">
        <w:rPr>
          <w:rFonts w:eastAsia="標楷體" w:hAnsi="新細明體" w:hint="eastAsia"/>
        </w:rPr>
        <w:t>一、</w:t>
      </w:r>
      <w:r w:rsidRPr="002B04F1">
        <w:rPr>
          <w:rFonts w:eastAsia="標楷體" w:hAnsi="新細明體" w:cs="DFKaiShu-SB-Estd-BF" w:hint="eastAsia"/>
          <w:kern w:val="0"/>
        </w:rPr>
        <w:t>請至「教育部全國教師在職進修資訊網」</w:t>
      </w:r>
      <w:r w:rsidRPr="002B04F1">
        <w:rPr>
          <w:rFonts w:eastAsia="標楷體"/>
        </w:rPr>
        <w:t>(</w:t>
      </w:r>
      <w:hyperlink r:id="rId8" w:history="1">
        <w:r w:rsidRPr="002B04F1">
          <w:rPr>
            <w:rStyle w:val="a4"/>
            <w:color w:val="auto"/>
          </w:rPr>
          <w:t>http://inservice.edu.tw/</w:t>
        </w:r>
      </w:hyperlink>
      <w:r w:rsidRPr="002B04F1">
        <w:rPr>
          <w:rFonts w:eastAsia="標楷體"/>
        </w:rPr>
        <w:t>)</w:t>
      </w:r>
      <w:r w:rsidRPr="002B04F1">
        <w:rPr>
          <w:rFonts w:eastAsia="標楷體" w:hint="eastAsia"/>
        </w:rPr>
        <w:t>，選擇</w:t>
      </w:r>
      <w:r w:rsidRPr="002B04F1">
        <w:rPr>
          <w:rFonts w:ascii="標楷體" w:eastAsia="標楷體" w:hAnsi="標楷體" w:hint="eastAsia"/>
        </w:rPr>
        <w:t>【教師登入】</w:t>
      </w:r>
      <w:r w:rsidRPr="002B04F1">
        <w:rPr>
          <w:rFonts w:eastAsia="標楷體" w:hAnsi="新細明體" w:cs="DFKaiShu-SB-Estd-BF" w:hint="eastAsia"/>
          <w:kern w:val="0"/>
        </w:rPr>
        <w:t>登入教師帳號及密碼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eastAsia="標楷體" w:hAnsi="新細明體" w:cs="DFKaiShu-SB-Estd-BF" w:hint="eastAsia"/>
          <w:kern w:val="0"/>
        </w:rPr>
        <w:t>點選網頁右方【</w:t>
      </w:r>
      <w:r w:rsidRPr="002B04F1"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 w:rsidRPr="002B04F1">
        <w:rPr>
          <w:rFonts w:eastAsia="標楷體" w:hAnsi="新細明體" w:cs="SimSun" w:hint="eastAsia"/>
          <w:kern w:val="0"/>
        </w:rPr>
        <w:t>】中的</w:t>
      </w:r>
      <w:r w:rsidRPr="002B04F1">
        <w:rPr>
          <w:rFonts w:eastAsia="標楷體" w:hAnsi="新細明體" w:cs="DFKaiShu-SB-Estd-BF" w:hint="eastAsia"/>
          <w:kern w:val="0"/>
        </w:rPr>
        <w:t>【</w:t>
      </w:r>
      <w:r w:rsidRPr="002B04F1">
        <w:rPr>
          <w:rFonts w:eastAsia="標楷體" w:hAnsi="新細明體" w:cs="SimSun" w:hint="eastAsia"/>
          <w:kern w:val="0"/>
        </w:rPr>
        <w:t>普通高級中學課程學科中心】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ascii="標楷體" w:eastAsia="標楷體" w:hAnsi="標楷體" w:hint="eastAsia"/>
        </w:rPr>
        <w:t>點選【數學科】後，</w:t>
      </w:r>
      <w:r w:rsidRPr="002B04F1"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 w:rsidRPr="002B04F1">
        <w:rPr>
          <w:rFonts w:eastAsia="標楷體" w:hAnsi="新細明體" w:cs="DFKaiShu-SB-Estd-BF"/>
          <w:kern w:val="0"/>
        </w:rPr>
        <w:t>(</w:t>
      </w:r>
      <w:r w:rsidRPr="002B04F1">
        <w:rPr>
          <w:rFonts w:eastAsia="標楷體" w:hAnsi="新細明體" w:cs="DFKaiShu-SB-Estd-BF" w:hint="eastAsia"/>
          <w:kern w:val="0"/>
        </w:rPr>
        <w:t>依辦理時間順序排列</w:t>
      </w:r>
      <w:r w:rsidRPr="002B04F1">
        <w:rPr>
          <w:rFonts w:eastAsia="標楷體" w:hAnsi="新細明體" w:cs="DFKaiShu-SB-Estd-BF"/>
          <w:kern w:val="0"/>
        </w:rPr>
        <w:t>)</w:t>
      </w:r>
      <w:r w:rsidRPr="002B04F1">
        <w:rPr>
          <w:rFonts w:eastAsia="標楷體" w:hAnsi="新細明體" w:cs="DFKaiShu-SB-Estd-BF" w:hint="eastAsia"/>
          <w:kern w:val="0"/>
        </w:rPr>
        <w:t>，即可順利找到課程</w:t>
      </w:r>
      <w:r w:rsidRPr="002B04F1">
        <w:rPr>
          <w:rFonts w:eastAsia="標楷體" w:hAnsi="新細明體" w:cs="TT1A80o00" w:hint="eastAsia"/>
          <w:kern w:val="0"/>
        </w:rPr>
        <w:t>。</w:t>
      </w:r>
    </w:p>
    <w:p w:rsidR="004C3AC0" w:rsidRDefault="004C3AC0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 w:hint="eastAsia"/>
          <w:kern w:val="0"/>
        </w:rPr>
      </w:pPr>
      <w:r>
        <w:rPr>
          <w:rFonts w:eastAsia="標楷體" w:hAnsi="新細明體" w:cs="TT1A80o00" w:hint="eastAsia"/>
          <w:kern w:val="0"/>
        </w:rPr>
        <w:t>二、報名時</w:t>
      </w:r>
      <w:r w:rsidRPr="00967402">
        <w:rPr>
          <w:rFonts w:ascii="Times New Roman" w:eastAsia="標楷體" w:hAnsi="Times New Roman" w:hint="eastAsia"/>
          <w:szCs w:val="24"/>
        </w:rPr>
        <w:t>請務必填寫完整</w:t>
      </w:r>
      <w:r w:rsidRPr="00967402">
        <w:rPr>
          <w:rFonts w:ascii="Times New Roman" w:eastAsia="標楷體" w:hAnsi="Times New Roman" w:hint="eastAsia"/>
          <w:szCs w:val="24"/>
        </w:rPr>
        <w:t>email</w:t>
      </w:r>
      <w:r>
        <w:rPr>
          <w:rFonts w:ascii="Times New Roman" w:eastAsia="標楷體" w:hAnsi="Times New Roman" w:hint="eastAsia"/>
          <w:szCs w:val="24"/>
        </w:rPr>
        <w:t>。</w:t>
      </w:r>
      <w:r w:rsidRPr="00967402">
        <w:rPr>
          <w:rFonts w:ascii="Times New Roman" w:eastAsia="標楷體" w:hAnsi="Times New Roman" w:hint="eastAsia"/>
          <w:szCs w:val="24"/>
        </w:rPr>
        <w:t>本研習</w:t>
      </w:r>
      <w:proofErr w:type="gramStart"/>
      <w:r w:rsidRPr="00967402">
        <w:rPr>
          <w:rFonts w:ascii="Times New Roman" w:eastAsia="標楷體" w:hAnsi="Times New Roman" w:hint="eastAsia"/>
          <w:szCs w:val="24"/>
        </w:rPr>
        <w:t>採</w:t>
      </w:r>
      <w:proofErr w:type="gramEnd"/>
      <w:r w:rsidRPr="00967402">
        <w:rPr>
          <w:rFonts w:ascii="Times New Roman" w:eastAsia="標楷體" w:hAnsi="Times New Roman" w:hint="eastAsia"/>
          <w:szCs w:val="24"/>
        </w:rPr>
        <w:t>實體方式辦理，</w:t>
      </w:r>
      <w:r>
        <w:rPr>
          <w:rFonts w:ascii="Times New Roman" w:eastAsia="標楷體" w:hAnsi="Times New Roman" w:hint="eastAsia"/>
          <w:szCs w:val="24"/>
        </w:rPr>
        <w:t>因應</w:t>
      </w:r>
      <w:proofErr w:type="gramStart"/>
      <w:r w:rsidRPr="00967402">
        <w:rPr>
          <w:rFonts w:ascii="Times New Roman" w:eastAsia="標楷體" w:hAnsi="Times New Roman" w:hint="eastAsia"/>
          <w:szCs w:val="24"/>
        </w:rPr>
        <w:t>疫</w:t>
      </w:r>
      <w:proofErr w:type="gramEnd"/>
      <w:r w:rsidRPr="00967402">
        <w:rPr>
          <w:rFonts w:ascii="Times New Roman" w:eastAsia="標楷體" w:hAnsi="Times New Roman" w:hint="eastAsia"/>
          <w:szCs w:val="24"/>
        </w:rPr>
        <w:t>情變化，如研習有異動情形，將</w:t>
      </w:r>
      <w:r>
        <w:rPr>
          <w:rFonts w:ascii="Times New Roman" w:eastAsia="標楷體" w:hAnsi="Times New Roman" w:hint="eastAsia"/>
          <w:szCs w:val="24"/>
        </w:rPr>
        <w:t>以</w:t>
      </w:r>
      <w:r>
        <w:rPr>
          <w:rFonts w:ascii="Times New Roman" w:eastAsia="標楷體" w:hAnsi="Times New Roman" w:hint="eastAsia"/>
          <w:szCs w:val="24"/>
        </w:rPr>
        <w:t>e</w:t>
      </w:r>
      <w:r>
        <w:rPr>
          <w:rFonts w:ascii="Times New Roman" w:eastAsia="標楷體" w:hAnsi="Times New Roman"/>
          <w:szCs w:val="24"/>
        </w:rPr>
        <w:t>mail</w:t>
      </w:r>
      <w:r w:rsidRPr="00967402">
        <w:rPr>
          <w:rFonts w:ascii="Times New Roman" w:eastAsia="標楷體" w:hAnsi="Times New Roman" w:hint="eastAsia"/>
          <w:szCs w:val="24"/>
        </w:rPr>
        <w:t>通知。</w:t>
      </w:r>
    </w:p>
    <w:p w:rsidR="00C85404" w:rsidRDefault="004C3AC0" w:rsidP="004C3AC0">
      <w:pPr>
        <w:adjustRightInd w:val="0"/>
        <w:snapToGrid w:val="0"/>
        <w:spacing w:line="360" w:lineRule="auto"/>
        <w:ind w:leftChars="100" w:left="1920" w:hangingChars="700" w:hanging="16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三</w:t>
      </w:r>
      <w:r w:rsidR="00C85404">
        <w:rPr>
          <w:rFonts w:eastAsia="標楷體" w:hAnsi="新細明體" w:cs="TT1A80o00" w:hint="eastAsia"/>
          <w:kern w:val="0"/>
        </w:rPr>
        <w:t>、</w:t>
      </w:r>
      <w:r w:rsidR="00C85404" w:rsidRPr="002B04F1">
        <w:rPr>
          <w:rFonts w:eastAsia="標楷體" w:hint="eastAsia"/>
        </w:rPr>
        <w:t>研習時數：</w:t>
      </w:r>
      <w:r w:rsidR="00C85404" w:rsidRPr="00332CB1">
        <w:rPr>
          <w:rFonts w:ascii="Times New Roman" w:eastAsia="標楷體" w:hAnsi="Times New Roman" w:hint="eastAsia"/>
        </w:rPr>
        <w:t>全程參與</w:t>
      </w:r>
      <w:r w:rsidRPr="00F743CE">
        <w:rPr>
          <w:rFonts w:ascii="Times New Roman" w:eastAsia="標楷體" w:hAnsi="Times New Roman" w:hint="eastAsia"/>
          <w:spacing w:val="-4"/>
          <w:szCs w:val="24"/>
        </w:rPr>
        <w:t>雲</w:t>
      </w:r>
      <w:proofErr w:type="gramStart"/>
      <w:r w:rsidRPr="00F743CE">
        <w:rPr>
          <w:rFonts w:ascii="Times New Roman" w:eastAsia="標楷體" w:hAnsi="Times New Roman" w:hint="eastAsia"/>
          <w:spacing w:val="-4"/>
          <w:szCs w:val="24"/>
        </w:rPr>
        <w:t>嘉區</w:t>
      </w:r>
      <w:r>
        <w:rPr>
          <w:rFonts w:ascii="Times New Roman" w:eastAsia="標楷體" w:hAnsi="Times New Roman" w:hint="eastAsia"/>
          <w:spacing w:val="-4"/>
          <w:szCs w:val="24"/>
        </w:rPr>
        <w:t>/</w:t>
      </w:r>
      <w:r w:rsidRPr="00F743CE">
        <w:rPr>
          <w:rFonts w:ascii="Times New Roman" w:eastAsia="標楷體" w:hAnsi="Times New Roman" w:hint="eastAsia"/>
          <w:spacing w:val="-4"/>
          <w:szCs w:val="24"/>
        </w:rPr>
        <w:t>臺</w:t>
      </w:r>
      <w:proofErr w:type="gramEnd"/>
      <w:r w:rsidRPr="00F743CE">
        <w:rPr>
          <w:rFonts w:ascii="Times New Roman" w:eastAsia="標楷體" w:hAnsi="Times New Roman" w:hint="eastAsia"/>
          <w:spacing w:val="-4"/>
          <w:szCs w:val="24"/>
        </w:rPr>
        <w:t>南區</w:t>
      </w:r>
      <w:r>
        <w:rPr>
          <w:rFonts w:ascii="Times New Roman" w:eastAsia="標楷體" w:hAnsi="Times New Roman" w:hint="eastAsia"/>
          <w:spacing w:val="-4"/>
          <w:szCs w:val="24"/>
        </w:rPr>
        <w:t>/</w:t>
      </w:r>
      <w:r w:rsidRPr="00F743CE">
        <w:rPr>
          <w:rFonts w:ascii="Times New Roman" w:eastAsia="標楷體" w:hAnsi="Times New Roman" w:hint="eastAsia"/>
          <w:spacing w:val="-4"/>
          <w:szCs w:val="24"/>
        </w:rPr>
        <w:t>中彰</w:t>
      </w:r>
      <w:proofErr w:type="gramStart"/>
      <w:r w:rsidRPr="00F743CE">
        <w:rPr>
          <w:rFonts w:ascii="Times New Roman" w:eastAsia="標楷體" w:hAnsi="Times New Roman" w:hint="eastAsia"/>
          <w:spacing w:val="-4"/>
          <w:szCs w:val="24"/>
        </w:rPr>
        <w:t>投區</w:t>
      </w:r>
      <w:r w:rsidR="00C85404" w:rsidRPr="00332CB1">
        <w:rPr>
          <w:rFonts w:ascii="Times New Roman" w:eastAsia="標楷體" w:hAnsi="Times New Roman" w:hint="eastAsia"/>
        </w:rPr>
        <w:t>研習</w:t>
      </w:r>
      <w:r w:rsidR="00C85404">
        <w:rPr>
          <w:rFonts w:ascii="Times New Roman" w:eastAsia="標楷體" w:hAnsi="Times New Roman" w:hint="eastAsia"/>
        </w:rPr>
        <w:t>者</w:t>
      </w:r>
      <w:r w:rsidR="00C85404" w:rsidRPr="00332CB1">
        <w:rPr>
          <w:rFonts w:ascii="Times New Roman" w:eastAsia="標楷體" w:hAnsi="Times New Roman" w:hint="eastAsia"/>
        </w:rPr>
        <w:t>核</w:t>
      </w:r>
      <w:proofErr w:type="gramEnd"/>
      <w:r w:rsidR="00C85404">
        <w:rPr>
          <w:rFonts w:ascii="Times New Roman" w:eastAsia="標楷體" w:hAnsi="Times New Roman" w:hint="eastAsia"/>
        </w:rPr>
        <w:t>予</w:t>
      </w:r>
      <w:r w:rsidR="005A6AA3">
        <w:rPr>
          <w:rFonts w:ascii="Times New Roman" w:eastAsia="標楷體" w:hAnsi="Times New Roman"/>
        </w:rPr>
        <w:t>6</w:t>
      </w:r>
      <w:r w:rsidR="00C85404" w:rsidRPr="00332CB1">
        <w:rPr>
          <w:rFonts w:ascii="Times New Roman" w:eastAsia="標楷體" w:hAnsi="Times New Roman" w:hint="eastAsia"/>
        </w:rPr>
        <w:t>小時研習時數</w:t>
      </w:r>
      <w:r w:rsidR="00C85404" w:rsidRPr="00BF715B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參與北區</w:t>
      </w:r>
      <w:proofErr w:type="gramStart"/>
      <w:r>
        <w:rPr>
          <w:rFonts w:ascii="Times New Roman" w:eastAsia="標楷體" w:hAnsi="Times New Roman" w:hint="eastAsia"/>
        </w:rPr>
        <w:t>研習者核予</w:t>
      </w:r>
      <w:proofErr w:type="gramEnd"/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小時研習時數。</w:t>
      </w:r>
    </w:p>
    <w:p w:rsidR="009E74D2" w:rsidRDefault="004C3AC0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四</w:t>
      </w:r>
      <w:r w:rsidR="002F3445" w:rsidRPr="002B04F1">
        <w:rPr>
          <w:rFonts w:eastAsia="標楷體" w:hAnsi="新細明體" w:cs="TT1A80o00" w:hint="eastAsia"/>
          <w:kern w:val="0"/>
        </w:rPr>
        <w:t>、分區研習課程代碼</w:t>
      </w:r>
    </w:p>
    <w:tbl>
      <w:tblPr>
        <w:tblW w:w="10007" w:type="dxa"/>
        <w:tblInd w:w="30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9"/>
        <w:gridCol w:w="4110"/>
        <w:gridCol w:w="2268"/>
        <w:gridCol w:w="1134"/>
        <w:gridCol w:w="1276"/>
      </w:tblGrid>
      <w:tr w:rsidR="000643B0" w:rsidRPr="002B04F1" w:rsidTr="002F6BAF">
        <w:trPr>
          <w:tblHeader/>
        </w:trPr>
        <w:tc>
          <w:tcPr>
            <w:tcW w:w="1219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分區</w:t>
            </w:r>
          </w:p>
        </w:tc>
        <w:tc>
          <w:tcPr>
            <w:tcW w:w="411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辦理地點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6BAF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</w:rPr>
            </w:pPr>
            <w:r w:rsidRPr="002B04F1">
              <w:rPr>
                <w:rFonts w:eastAsia="標楷體" w:hAnsi="標楷體" w:hint="eastAsia"/>
              </w:rPr>
              <w:t>課程</w:t>
            </w:r>
          </w:p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代碼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</w:rPr>
            </w:pPr>
            <w:r w:rsidRPr="002B04F1">
              <w:rPr>
                <w:rFonts w:eastAsia="標楷體" w:hAnsi="標楷體" w:hint="eastAsia"/>
              </w:rPr>
              <w:t>報名截止</w:t>
            </w:r>
          </w:p>
          <w:p w:rsidR="000643B0" w:rsidRPr="002B04F1" w:rsidRDefault="000643B0" w:rsidP="0022788B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日期</w:t>
            </w:r>
          </w:p>
        </w:tc>
      </w:tr>
      <w:tr w:rsidR="000643B0" w:rsidRPr="002B04F1" w:rsidTr="002F6BAF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0" w:rsidRPr="00F743CE" w:rsidRDefault="000643B0" w:rsidP="00DF14F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  <w:proofErr w:type="gramStart"/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雲嘉區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3B0" w:rsidRPr="008D1BE0" w:rsidRDefault="000643B0" w:rsidP="000643B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 w:cs="DFKaiShu-SB-Estd-BF"/>
                <w:bCs/>
                <w:spacing w:val="-6"/>
                <w:szCs w:val="22"/>
              </w:rPr>
            </w:pP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szCs w:val="22"/>
              </w:rPr>
              <w:t>「</w:t>
            </w:r>
            <w:r w:rsidRPr="00BE08E5">
              <w:rPr>
                <w:rFonts w:ascii="標楷體" w:eastAsia="標楷體" w:hAnsi="標楷體" w:cs="DFKaiShu-SB-Estd-BF" w:hint="eastAsia"/>
                <w:bCs/>
                <w:spacing w:val="-6"/>
                <w:szCs w:val="22"/>
              </w:rPr>
              <w:t>迎接考招新時代-數學素養的培育實踐與創新專業研討會</w:t>
            </w: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szCs w:val="22"/>
              </w:rPr>
              <w:t>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0643B0" w:rsidRDefault="000643B0" w:rsidP="000643B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643B0">
              <w:rPr>
                <w:rFonts w:ascii="Times New Roman" w:eastAsia="標楷體" w:hAnsi="Times New Roman" w:hint="eastAsia"/>
                <w:szCs w:val="24"/>
              </w:rPr>
              <w:t>國立嘉義女中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0" w:rsidRPr="002B04F1" w:rsidRDefault="000643B0" w:rsidP="000643B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A9A">
              <w:rPr>
                <w:rFonts w:ascii="Times New Roman" w:eastAsia="標楷體" w:hAnsi="Times New Roman"/>
                <w:szCs w:val="24"/>
              </w:rPr>
              <w:t>3393762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643B0" w:rsidRPr="002B04F1" w:rsidRDefault="000643B0" w:rsidP="000643B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4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6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</w:tr>
      <w:tr w:rsidR="000643B0" w:rsidRPr="002B04F1" w:rsidTr="002F6BAF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F743CE" w:rsidRDefault="000643B0" w:rsidP="00DF14F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  <w:proofErr w:type="gramStart"/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臺</w:t>
            </w:r>
            <w:proofErr w:type="gramEnd"/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南</w:t>
            </w:r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0" w:rsidRPr="008D1BE0" w:rsidRDefault="000643B0" w:rsidP="000643B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DFKaiShu-SB-Estd-BF"/>
                <w:bCs/>
                <w:spacing w:val="-6"/>
                <w:kern w:val="0"/>
              </w:rPr>
            </w:pP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「</w:t>
            </w:r>
            <w:r w:rsidRPr="00BE08E5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迎接考招新時代-數學素養的培育實踐與創新專業研討會</w:t>
            </w: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0643B0" w:rsidRDefault="000643B0" w:rsidP="000643B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643B0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0643B0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0643B0">
              <w:rPr>
                <w:rFonts w:ascii="Times New Roman" w:eastAsia="標楷體" w:hAnsi="Times New Roman" w:hint="eastAsia"/>
                <w:szCs w:val="24"/>
              </w:rPr>
              <w:t>南女中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0" w:rsidRPr="00E279A1" w:rsidRDefault="000643B0" w:rsidP="000643B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16932">
              <w:rPr>
                <w:rFonts w:ascii="Times New Roman" w:eastAsia="標楷體" w:hAnsi="Times New Roman"/>
                <w:szCs w:val="24"/>
              </w:rPr>
              <w:t>3393765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643B0" w:rsidRPr="002B04F1" w:rsidRDefault="000643B0" w:rsidP="000643B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4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13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</w:tr>
      <w:tr w:rsidR="000643B0" w:rsidRPr="002B04F1" w:rsidTr="002F6BAF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F743CE" w:rsidRDefault="000643B0" w:rsidP="00DF14F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北區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3B0" w:rsidRPr="008D1BE0" w:rsidRDefault="000643B0" w:rsidP="000643B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DFKaiShu-SB-Estd-BF"/>
                <w:bCs/>
                <w:spacing w:val="-6"/>
                <w:kern w:val="0"/>
              </w:rPr>
            </w:pP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「</w:t>
            </w:r>
            <w:r w:rsidRPr="00BE08E5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迎接考招新時代-數學素養的培育實踐與創新專業研討會</w:t>
            </w:r>
            <w:r w:rsidRPr="008D1BE0">
              <w:rPr>
                <w:rFonts w:ascii="標楷體" w:eastAsia="標楷體" w:hAnsi="標楷體" w:cs="DFKaiShu-SB-Estd-BF" w:hint="eastAsia"/>
                <w:bCs/>
                <w:spacing w:val="-6"/>
                <w:kern w:val="0"/>
              </w:rPr>
              <w:t>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3B0" w:rsidRPr="000643B0" w:rsidRDefault="000643B0" w:rsidP="000643B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643B0">
              <w:rPr>
                <w:rFonts w:ascii="Times New Roman" w:eastAsia="標楷體" w:hAnsi="Times New Roman" w:hint="eastAsia"/>
                <w:szCs w:val="24"/>
              </w:rPr>
              <w:t>臺北市立建國高中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3B0" w:rsidRPr="00E279A1" w:rsidRDefault="000643B0" w:rsidP="000643B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3CE">
              <w:rPr>
                <w:rFonts w:ascii="Times New Roman" w:eastAsia="標楷體" w:hAnsi="Times New Roman"/>
                <w:szCs w:val="24"/>
              </w:rPr>
              <w:t>3393784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643B0" w:rsidRPr="002B04F1" w:rsidRDefault="000643B0" w:rsidP="000643B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5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11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</w:tr>
      <w:tr w:rsidR="000643B0" w:rsidRPr="002B04F1" w:rsidTr="002F6BAF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0643B0" w:rsidRPr="00F743CE" w:rsidRDefault="000643B0" w:rsidP="00DF14F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中</w:t>
            </w:r>
            <w:proofErr w:type="gramStart"/>
            <w:r w:rsidRPr="00F743CE">
              <w:rPr>
                <w:rFonts w:ascii="Times New Roman" w:eastAsia="標楷體" w:hAnsi="Times New Roman" w:hint="eastAsia"/>
                <w:spacing w:val="-4"/>
                <w:szCs w:val="24"/>
              </w:rPr>
              <w:t>彰投區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0643B0" w:rsidRPr="008D1BE0" w:rsidRDefault="000643B0" w:rsidP="000643B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 w:cs="DFKaiShu-SB-Estd-BF" w:hint="eastAsia"/>
                <w:bCs/>
                <w:spacing w:val="-6"/>
                <w:szCs w:val="22"/>
              </w:rPr>
            </w:pPr>
            <w:r w:rsidRPr="008D1BE0">
              <w:rPr>
                <w:rFonts w:ascii="標楷體" w:eastAsia="標楷體" w:hAnsi="標楷體" w:cs="DFKaiShu-SB-Estd-BF" w:hint="eastAsia"/>
                <w:bCs/>
                <w:spacing w:val="-6"/>
              </w:rPr>
              <w:t>「</w:t>
            </w:r>
            <w:r w:rsidRPr="00BE08E5">
              <w:rPr>
                <w:rFonts w:ascii="標楷體" w:eastAsia="標楷體" w:hAnsi="標楷體" w:cs="DFKaiShu-SB-Estd-BF" w:hint="eastAsia"/>
                <w:bCs/>
                <w:spacing w:val="-6"/>
              </w:rPr>
              <w:t>迎接考招新時代-數學素養的培育實踐與創新專業研討會</w:t>
            </w:r>
            <w:r w:rsidRPr="008D1BE0">
              <w:rPr>
                <w:rFonts w:ascii="標楷體" w:eastAsia="標楷體" w:hAnsi="標楷體" w:cs="DFKaiShu-SB-Estd-BF" w:hint="eastAsia"/>
                <w:bCs/>
                <w:spacing w:val="-6"/>
              </w:rPr>
              <w:t>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0643B0" w:rsidRPr="000643B0" w:rsidRDefault="000643B0" w:rsidP="000643B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643B0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0643B0">
              <w:rPr>
                <w:rFonts w:ascii="Times New Roman" w:eastAsia="標楷體" w:hAnsi="Times New Roman" w:hint="eastAsia"/>
                <w:szCs w:val="24"/>
              </w:rPr>
              <w:t>中市立忠明高中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43B0" w:rsidRPr="00E279A1" w:rsidRDefault="000643B0" w:rsidP="000643B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F743CE">
              <w:rPr>
                <w:rFonts w:ascii="Times New Roman" w:eastAsia="標楷體" w:hAnsi="Times New Roman"/>
                <w:szCs w:val="24"/>
              </w:rPr>
              <w:t>3393785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643B0" w:rsidRDefault="000643B0" w:rsidP="000643B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5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/>
                <w:snapToGrid w:val="0"/>
                <w:kern w:val="0"/>
                <w:position w:val="-1"/>
                <w:szCs w:val="24"/>
              </w:rPr>
              <w:t>18</w:t>
            </w:r>
            <w:r w:rsidRPr="002B04F1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</w:tr>
    </w:tbl>
    <w:p w:rsidR="004C3AC0" w:rsidRDefault="004C3AC0" w:rsidP="004C3AC0">
      <w:pPr>
        <w:autoSpaceDE w:val="0"/>
        <w:autoSpaceDN w:val="0"/>
        <w:adjustRightInd w:val="0"/>
        <w:snapToGrid w:val="0"/>
        <w:spacing w:line="460" w:lineRule="exact"/>
        <w:ind w:leftChars="100" w:left="240"/>
        <w:rPr>
          <w:rFonts w:eastAsia="標楷體"/>
        </w:rPr>
      </w:pPr>
      <w:r w:rsidRPr="004C3AC0">
        <w:rPr>
          <w:rFonts w:eastAsia="標楷體" w:hAnsi="新細明體" w:cs="TT1A80o00" w:hint="eastAsia"/>
          <w:kern w:val="0"/>
        </w:rPr>
        <w:t>五、</w:t>
      </w:r>
      <w:r>
        <w:rPr>
          <w:rFonts w:eastAsia="標楷體" w:hint="eastAsia"/>
        </w:rPr>
        <w:t>參加研習人員請各校准予公</w:t>
      </w:r>
      <w:r>
        <w:rPr>
          <w:rFonts w:eastAsia="標楷體"/>
        </w:rPr>
        <w:t>(</w:t>
      </w:r>
      <w:r>
        <w:rPr>
          <w:rFonts w:eastAsia="標楷體" w:hint="eastAsia"/>
        </w:rPr>
        <w:t>差</w:t>
      </w:r>
      <w:r>
        <w:rPr>
          <w:rFonts w:eastAsia="標楷體"/>
        </w:rPr>
        <w:t>)</w:t>
      </w:r>
      <w:r>
        <w:rPr>
          <w:rFonts w:eastAsia="標楷體" w:hint="eastAsia"/>
        </w:rPr>
        <w:t>假登記與課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派代，差旅費由各服務學校支應。</w:t>
      </w:r>
    </w:p>
    <w:p w:rsidR="002660F4" w:rsidRDefault="002660F4" w:rsidP="004C3AC0">
      <w:pPr>
        <w:autoSpaceDE w:val="0"/>
        <w:autoSpaceDN w:val="0"/>
        <w:adjustRightInd w:val="0"/>
        <w:snapToGrid w:val="0"/>
        <w:spacing w:line="460" w:lineRule="exact"/>
        <w:ind w:leftChars="100" w:left="240"/>
        <w:rPr>
          <w:rFonts w:eastAsia="標楷體" w:hint="eastAsia"/>
        </w:rPr>
      </w:pPr>
      <w:r>
        <w:rPr>
          <w:rFonts w:eastAsia="標楷體" w:hint="eastAsia"/>
        </w:rPr>
        <w:t>六、</w:t>
      </w:r>
      <w:r w:rsidR="008218B4" w:rsidRPr="008218B4">
        <w:rPr>
          <w:rFonts w:eastAsia="標楷體" w:hint="eastAsia"/>
        </w:rPr>
        <w:t>若報名人數少於</w:t>
      </w:r>
      <w:r w:rsidR="008218B4" w:rsidRPr="008218B4">
        <w:rPr>
          <w:rFonts w:eastAsia="標楷體" w:hint="eastAsia"/>
        </w:rPr>
        <w:t>20</w:t>
      </w:r>
      <w:r w:rsidR="008218B4" w:rsidRPr="008218B4">
        <w:rPr>
          <w:rFonts w:eastAsia="標楷體" w:hint="eastAsia"/>
        </w:rPr>
        <w:t>人，則該場次將取消辦理</w:t>
      </w:r>
      <w:r w:rsidR="008218B4">
        <w:rPr>
          <w:rFonts w:eastAsia="標楷體" w:hint="eastAsia"/>
        </w:rPr>
        <w:t>。</w:t>
      </w:r>
    </w:p>
    <w:p w:rsidR="004C3AC0" w:rsidRDefault="002660F4" w:rsidP="004C3AC0">
      <w:pPr>
        <w:autoSpaceDE w:val="0"/>
        <w:autoSpaceDN w:val="0"/>
        <w:adjustRightInd w:val="0"/>
        <w:snapToGrid w:val="0"/>
        <w:spacing w:line="460" w:lineRule="exact"/>
        <w:ind w:leftChars="100" w:left="240"/>
        <w:rPr>
          <w:rFonts w:eastAsia="標楷體"/>
        </w:rPr>
      </w:pPr>
      <w:r>
        <w:rPr>
          <w:rFonts w:eastAsia="標楷體" w:hAnsi="新細明體" w:cs="TT1A80o00" w:hint="eastAsia"/>
          <w:kern w:val="0"/>
        </w:rPr>
        <w:t>七</w:t>
      </w:r>
      <w:r w:rsidR="004C3AC0">
        <w:rPr>
          <w:rFonts w:eastAsia="標楷體" w:hAnsi="新細明體" w:cs="TT1A80o00" w:hint="eastAsia"/>
          <w:kern w:val="0"/>
        </w:rPr>
        <w:t>、</w:t>
      </w:r>
      <w:r w:rsidR="004C3AC0">
        <w:rPr>
          <w:rFonts w:eastAsia="標楷體" w:hint="eastAsia"/>
        </w:rPr>
        <w:t>研習地點停車位有限，恕無法提供停車位，請儘量利用大眾運輸工具前往。</w:t>
      </w:r>
    </w:p>
    <w:p w:rsidR="004C3AC0" w:rsidRPr="004C3AC0" w:rsidRDefault="002660F4" w:rsidP="004C3AC0">
      <w:pPr>
        <w:autoSpaceDE w:val="0"/>
        <w:autoSpaceDN w:val="0"/>
        <w:adjustRightInd w:val="0"/>
        <w:snapToGrid w:val="0"/>
        <w:spacing w:line="460" w:lineRule="exact"/>
        <w:ind w:leftChars="100" w:left="240"/>
        <w:rPr>
          <w:rFonts w:eastAsia="標楷體" w:hAnsi="新細明體" w:cs="TT1A80o00" w:hint="eastAsia"/>
          <w:kern w:val="0"/>
        </w:rPr>
      </w:pPr>
      <w:r>
        <w:rPr>
          <w:rFonts w:eastAsia="標楷體" w:hAnsi="新細明體" w:cs="TT1A80o00" w:hint="eastAsia"/>
          <w:kern w:val="0"/>
        </w:rPr>
        <w:t>八</w:t>
      </w:r>
      <w:r w:rsidR="004C3AC0">
        <w:rPr>
          <w:rFonts w:eastAsia="標楷體" w:hAnsi="新細明體" w:cs="TT1A80o00" w:hint="eastAsia"/>
          <w:kern w:val="0"/>
        </w:rPr>
        <w:t>、</w:t>
      </w:r>
      <w:r w:rsidR="004C3AC0">
        <w:rPr>
          <w:rFonts w:eastAsia="標楷體" w:hint="eastAsia"/>
        </w:rPr>
        <w:t>聯絡電話：</w:t>
      </w:r>
      <w:r w:rsidR="004C3AC0">
        <w:rPr>
          <w:rFonts w:eastAsia="標楷體"/>
        </w:rPr>
        <w:t>02-23034381#</w:t>
      </w:r>
      <w:proofErr w:type="gramStart"/>
      <w:r w:rsidR="004C3AC0">
        <w:rPr>
          <w:rFonts w:eastAsia="標楷體"/>
        </w:rPr>
        <w:t>21</w:t>
      </w:r>
      <w:r w:rsidR="00D12941">
        <w:rPr>
          <w:rFonts w:eastAsia="標楷體"/>
        </w:rPr>
        <w:t>8</w:t>
      </w:r>
      <w:r w:rsidR="004C3AC0">
        <w:rPr>
          <w:rFonts w:eastAsia="標楷體"/>
        </w:rPr>
        <w:t>,  E-mail</w:t>
      </w:r>
      <w:proofErr w:type="gramEnd"/>
      <w:r w:rsidR="004C3AC0">
        <w:rPr>
          <w:rFonts w:eastAsia="標楷體"/>
        </w:rPr>
        <w:t>:</w:t>
      </w:r>
      <w:r w:rsidR="004C3AC0">
        <w:t xml:space="preserve"> </w:t>
      </w:r>
      <w:r w:rsidR="004C3AC0">
        <w:rPr>
          <w:rFonts w:eastAsia="標楷體"/>
        </w:rPr>
        <w:t>mathcenter212.ck@gmail.com</w:t>
      </w:r>
    </w:p>
    <w:p w:rsidR="002F3445" w:rsidRPr="002B04F1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0B" w:rsidRDefault="0069460B" w:rsidP="00E76571">
      <w:r>
        <w:separator/>
      </w:r>
    </w:p>
  </w:endnote>
  <w:endnote w:type="continuationSeparator" w:id="0">
    <w:p w:rsidR="0069460B" w:rsidRDefault="0069460B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0B" w:rsidRDefault="0069460B" w:rsidP="00E76571">
      <w:r>
        <w:separator/>
      </w:r>
    </w:p>
  </w:footnote>
  <w:footnote w:type="continuationSeparator" w:id="0">
    <w:p w:rsidR="0069460B" w:rsidRDefault="0069460B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844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7"/>
    <w:rsid w:val="000028DD"/>
    <w:rsid w:val="00004515"/>
    <w:rsid w:val="00011B21"/>
    <w:rsid w:val="000162AB"/>
    <w:rsid w:val="00040E53"/>
    <w:rsid w:val="000431FC"/>
    <w:rsid w:val="0004494F"/>
    <w:rsid w:val="00051649"/>
    <w:rsid w:val="0005187C"/>
    <w:rsid w:val="000521AE"/>
    <w:rsid w:val="000643B0"/>
    <w:rsid w:val="00065123"/>
    <w:rsid w:val="00083DBB"/>
    <w:rsid w:val="000B03D2"/>
    <w:rsid w:val="000B2AB6"/>
    <w:rsid w:val="000C1F1D"/>
    <w:rsid w:val="000C30C9"/>
    <w:rsid w:val="000D1630"/>
    <w:rsid w:val="000F164B"/>
    <w:rsid w:val="001245D1"/>
    <w:rsid w:val="001261D8"/>
    <w:rsid w:val="00133455"/>
    <w:rsid w:val="00140162"/>
    <w:rsid w:val="00155D87"/>
    <w:rsid w:val="00157749"/>
    <w:rsid w:val="00160CCC"/>
    <w:rsid w:val="0016258F"/>
    <w:rsid w:val="001B0C05"/>
    <w:rsid w:val="001F3543"/>
    <w:rsid w:val="00202565"/>
    <w:rsid w:val="00207BE2"/>
    <w:rsid w:val="00212ED4"/>
    <w:rsid w:val="00222ECF"/>
    <w:rsid w:val="0022788B"/>
    <w:rsid w:val="0023074A"/>
    <w:rsid w:val="00243ED2"/>
    <w:rsid w:val="00250FEA"/>
    <w:rsid w:val="00257FC8"/>
    <w:rsid w:val="002660F4"/>
    <w:rsid w:val="002778F5"/>
    <w:rsid w:val="002B04F1"/>
    <w:rsid w:val="002B70E9"/>
    <w:rsid w:val="002C60BC"/>
    <w:rsid w:val="002D6168"/>
    <w:rsid w:val="002E4039"/>
    <w:rsid w:val="002E408E"/>
    <w:rsid w:val="002F1286"/>
    <w:rsid w:val="002F3445"/>
    <w:rsid w:val="002F36AD"/>
    <w:rsid w:val="002F6BAF"/>
    <w:rsid w:val="003216C7"/>
    <w:rsid w:val="003436D3"/>
    <w:rsid w:val="00357566"/>
    <w:rsid w:val="00384EA3"/>
    <w:rsid w:val="003C008C"/>
    <w:rsid w:val="003D620A"/>
    <w:rsid w:val="0044443A"/>
    <w:rsid w:val="004544BC"/>
    <w:rsid w:val="00463DDE"/>
    <w:rsid w:val="00472C7D"/>
    <w:rsid w:val="00477A2E"/>
    <w:rsid w:val="004C3AC0"/>
    <w:rsid w:val="004E06A4"/>
    <w:rsid w:val="004E331B"/>
    <w:rsid w:val="00513447"/>
    <w:rsid w:val="0052636D"/>
    <w:rsid w:val="00531496"/>
    <w:rsid w:val="00531CC8"/>
    <w:rsid w:val="00534CE7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4B9F"/>
    <w:rsid w:val="00585E61"/>
    <w:rsid w:val="00593ECB"/>
    <w:rsid w:val="0059474F"/>
    <w:rsid w:val="005A6AA3"/>
    <w:rsid w:val="00616AD6"/>
    <w:rsid w:val="00623475"/>
    <w:rsid w:val="00631A34"/>
    <w:rsid w:val="0064415C"/>
    <w:rsid w:val="006625B9"/>
    <w:rsid w:val="00663363"/>
    <w:rsid w:val="00664E4A"/>
    <w:rsid w:val="0066736B"/>
    <w:rsid w:val="0067237B"/>
    <w:rsid w:val="0067333D"/>
    <w:rsid w:val="006749A5"/>
    <w:rsid w:val="00683444"/>
    <w:rsid w:val="0069460B"/>
    <w:rsid w:val="00695B91"/>
    <w:rsid w:val="006A36D6"/>
    <w:rsid w:val="006A409F"/>
    <w:rsid w:val="006C0AC8"/>
    <w:rsid w:val="006E203D"/>
    <w:rsid w:val="006E5490"/>
    <w:rsid w:val="00702088"/>
    <w:rsid w:val="007053B2"/>
    <w:rsid w:val="00744DDD"/>
    <w:rsid w:val="00754E3B"/>
    <w:rsid w:val="00784F57"/>
    <w:rsid w:val="007A542B"/>
    <w:rsid w:val="007A6C69"/>
    <w:rsid w:val="007B27C8"/>
    <w:rsid w:val="007C7984"/>
    <w:rsid w:val="007F0B9E"/>
    <w:rsid w:val="008067FD"/>
    <w:rsid w:val="00807975"/>
    <w:rsid w:val="008208FA"/>
    <w:rsid w:val="008218B4"/>
    <w:rsid w:val="008433B9"/>
    <w:rsid w:val="00844A6B"/>
    <w:rsid w:val="00851038"/>
    <w:rsid w:val="00864B56"/>
    <w:rsid w:val="00893D70"/>
    <w:rsid w:val="008A1692"/>
    <w:rsid w:val="008A47E3"/>
    <w:rsid w:val="008A5D7B"/>
    <w:rsid w:val="008A7599"/>
    <w:rsid w:val="008B0CE2"/>
    <w:rsid w:val="008B693A"/>
    <w:rsid w:val="008C178B"/>
    <w:rsid w:val="008D1BE0"/>
    <w:rsid w:val="008D1EB0"/>
    <w:rsid w:val="008F50B3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C5818"/>
    <w:rsid w:val="009D5219"/>
    <w:rsid w:val="009E74D2"/>
    <w:rsid w:val="009F0B8F"/>
    <w:rsid w:val="009F5D85"/>
    <w:rsid w:val="00A00A9A"/>
    <w:rsid w:val="00A05E5F"/>
    <w:rsid w:val="00A16932"/>
    <w:rsid w:val="00A16AF4"/>
    <w:rsid w:val="00A23D60"/>
    <w:rsid w:val="00A265C4"/>
    <w:rsid w:val="00A51071"/>
    <w:rsid w:val="00A54974"/>
    <w:rsid w:val="00A61E41"/>
    <w:rsid w:val="00A6213E"/>
    <w:rsid w:val="00A702B5"/>
    <w:rsid w:val="00AB034A"/>
    <w:rsid w:val="00AD0AF4"/>
    <w:rsid w:val="00AD21EB"/>
    <w:rsid w:val="00B06566"/>
    <w:rsid w:val="00B1186D"/>
    <w:rsid w:val="00B617E9"/>
    <w:rsid w:val="00B717B9"/>
    <w:rsid w:val="00B87C97"/>
    <w:rsid w:val="00B94F39"/>
    <w:rsid w:val="00BA208B"/>
    <w:rsid w:val="00BD285A"/>
    <w:rsid w:val="00BE08E5"/>
    <w:rsid w:val="00BF1CEF"/>
    <w:rsid w:val="00C11427"/>
    <w:rsid w:val="00C14A02"/>
    <w:rsid w:val="00C16614"/>
    <w:rsid w:val="00C214B5"/>
    <w:rsid w:val="00C33E75"/>
    <w:rsid w:val="00C42400"/>
    <w:rsid w:val="00C52D3B"/>
    <w:rsid w:val="00C7185F"/>
    <w:rsid w:val="00C806F3"/>
    <w:rsid w:val="00C8479D"/>
    <w:rsid w:val="00C850AD"/>
    <w:rsid w:val="00C85404"/>
    <w:rsid w:val="00C86B10"/>
    <w:rsid w:val="00C94008"/>
    <w:rsid w:val="00C94950"/>
    <w:rsid w:val="00CA71FA"/>
    <w:rsid w:val="00CD746F"/>
    <w:rsid w:val="00CE7E0F"/>
    <w:rsid w:val="00D12941"/>
    <w:rsid w:val="00D16C2F"/>
    <w:rsid w:val="00D61F53"/>
    <w:rsid w:val="00D64974"/>
    <w:rsid w:val="00D654B3"/>
    <w:rsid w:val="00D87C17"/>
    <w:rsid w:val="00D92F13"/>
    <w:rsid w:val="00DE3604"/>
    <w:rsid w:val="00DF14F2"/>
    <w:rsid w:val="00DF208C"/>
    <w:rsid w:val="00E1765A"/>
    <w:rsid w:val="00E279A1"/>
    <w:rsid w:val="00E70219"/>
    <w:rsid w:val="00E76571"/>
    <w:rsid w:val="00E800DC"/>
    <w:rsid w:val="00E85547"/>
    <w:rsid w:val="00E94D07"/>
    <w:rsid w:val="00EB6111"/>
    <w:rsid w:val="00EC4B92"/>
    <w:rsid w:val="00ED6BB1"/>
    <w:rsid w:val="00F52059"/>
    <w:rsid w:val="00F703CD"/>
    <w:rsid w:val="00F706CA"/>
    <w:rsid w:val="00F743CE"/>
    <w:rsid w:val="00FA5C3F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A965"/>
  <w15:docId w15:val="{42689D5F-EC08-4AA3-A36F-F84462C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A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89ED-2F36-4825-9A2A-E4CC7FF3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14</cp:revision>
  <cp:lastPrinted>2021-08-16T02:16:00Z</cp:lastPrinted>
  <dcterms:created xsi:type="dcterms:W3CDTF">2022-03-14T03:06:00Z</dcterms:created>
  <dcterms:modified xsi:type="dcterms:W3CDTF">2022-03-16T02:35:00Z</dcterms:modified>
</cp:coreProperties>
</file>